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0FEDC7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7421CDAC" w14:textId="77777777" w:rsidR="00694425" w:rsidRPr="00694425" w:rsidRDefault="00694425" w:rsidP="00694425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694425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13F76077" w14:textId="77777777" w:rsidR="00694425" w:rsidRPr="00694425" w:rsidRDefault="00694425" w:rsidP="00694425">
      <w:pPr>
        <w:pStyle w:val="Nagwek1"/>
        <w:spacing w:before="0" w:after="120" w:line="240" w:lineRule="auto"/>
        <w:jc w:val="right"/>
        <w:rPr>
          <w:rFonts w:ascii="Arial" w:hAnsi="Arial" w:cs="Arial"/>
          <w:b/>
          <w:color w:val="auto"/>
          <w:sz w:val="20"/>
          <w:szCs w:val="20"/>
        </w:rPr>
      </w:pPr>
      <w:r w:rsidRPr="00694425">
        <w:rPr>
          <w:rFonts w:ascii="Arial" w:hAnsi="Arial" w:cs="Arial"/>
          <w:b/>
          <w:color w:val="auto"/>
          <w:sz w:val="20"/>
          <w:szCs w:val="20"/>
        </w:rPr>
        <w:t xml:space="preserve">z dnia 16 kwietnia 2020 r.  </w:t>
      </w:r>
    </w:p>
    <w:p w14:paraId="6265A9D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28D78EC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B62AFC5" w14:textId="77777777" w:rsidR="00694425" w:rsidRDefault="00694425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7864BAE4" w:rsidR="008A332F" w:rsidRDefault="0078347F" w:rsidP="006944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DA094A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A1015">
        <w:rPr>
          <w:rFonts w:ascii="Arial" w:hAnsi="Arial" w:cs="Arial"/>
          <w:b/>
          <w:color w:val="auto"/>
          <w:sz w:val="24"/>
          <w:szCs w:val="24"/>
        </w:rPr>
        <w:t>I</w:t>
      </w:r>
      <w:r w:rsidR="00964B9E">
        <w:rPr>
          <w:rFonts w:ascii="Arial" w:hAnsi="Arial" w:cs="Arial"/>
          <w:b/>
          <w:color w:val="auto"/>
          <w:sz w:val="24"/>
          <w:szCs w:val="24"/>
        </w:rPr>
        <w:t>V</w:t>
      </w:r>
      <w:r w:rsidR="002E35B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70331B">
        <w:rPr>
          <w:rFonts w:ascii="Arial" w:hAnsi="Arial" w:cs="Arial"/>
          <w:b/>
          <w:color w:val="auto"/>
          <w:sz w:val="24"/>
          <w:szCs w:val="24"/>
        </w:rPr>
        <w:t>20</w:t>
      </w:r>
      <w:r w:rsidR="001A0D1F">
        <w:rPr>
          <w:rFonts w:ascii="Arial" w:hAnsi="Arial" w:cs="Arial"/>
          <w:b/>
          <w:color w:val="auto"/>
          <w:sz w:val="24"/>
          <w:szCs w:val="24"/>
        </w:rPr>
        <w:t>2</w:t>
      </w:r>
      <w:r w:rsidR="002E35B8">
        <w:rPr>
          <w:rFonts w:ascii="Arial" w:hAnsi="Arial" w:cs="Arial"/>
          <w:b/>
          <w:color w:val="auto"/>
          <w:sz w:val="24"/>
          <w:szCs w:val="24"/>
        </w:rPr>
        <w:t>1</w:t>
      </w:r>
      <w:r w:rsidR="007033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70331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77C552" w:rsidR="0070331B" w:rsidRPr="00D76C07" w:rsidRDefault="0070331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D76C07">
              <w:rPr>
                <w:rFonts w:ascii="Arial" w:hAnsi="Arial" w:cs="Arial"/>
              </w:rPr>
              <w:t>Zintegrowana Platforma Analityczna</w:t>
            </w:r>
          </w:p>
        </w:tc>
      </w:tr>
      <w:tr w:rsidR="0070331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DBD2CF9" w:rsidR="0070331B" w:rsidRPr="007C52F1" w:rsidRDefault="00792919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160376">
              <w:rPr>
                <w:rFonts w:ascii="Arial" w:hAnsi="Arial" w:cs="Arial"/>
              </w:rPr>
              <w:t>Kancelaria Prezesa Rady Ministrów</w:t>
            </w:r>
          </w:p>
        </w:tc>
      </w:tr>
      <w:tr w:rsidR="0070331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70331B" w:rsidRPr="00725708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4DD0912" w:rsidR="0070331B" w:rsidRPr="007C52F1" w:rsidRDefault="00DD0882" w:rsidP="0070331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160376">
              <w:rPr>
                <w:rFonts w:ascii="Arial" w:hAnsi="Arial" w:cs="Arial"/>
              </w:rPr>
              <w:t xml:space="preserve">Kancelaria </w:t>
            </w:r>
            <w:r w:rsidR="00160376" w:rsidRPr="00160376">
              <w:rPr>
                <w:rFonts w:ascii="Arial" w:hAnsi="Arial" w:cs="Arial"/>
              </w:rPr>
              <w:t>P</w:t>
            </w:r>
            <w:r w:rsidRPr="00160376">
              <w:rPr>
                <w:rFonts w:ascii="Arial" w:hAnsi="Arial" w:cs="Arial"/>
              </w:rPr>
              <w:t>rezesa Rady Ministrów</w:t>
            </w:r>
          </w:p>
        </w:tc>
      </w:tr>
      <w:tr w:rsidR="0070331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CA534" w14:textId="7DB8090B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Zdrowia</w:t>
            </w:r>
          </w:p>
          <w:p w14:paraId="325AA22B" w14:textId="1C5DA3EE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Ministerstwo Rodziny</w:t>
            </w:r>
            <w:r w:rsidR="007C52F1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>i Polityki Społecznej</w:t>
            </w:r>
          </w:p>
          <w:p w14:paraId="5A0C2336" w14:textId="620D1C9C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Ministerstwo </w:t>
            </w:r>
            <w:r w:rsidR="000C2E3B">
              <w:rPr>
                <w:rFonts w:ascii="Arial" w:hAnsi="Arial" w:cs="Arial"/>
              </w:rPr>
              <w:t>Edukacji i Nauki</w:t>
            </w:r>
          </w:p>
          <w:p w14:paraId="1EAFB56C" w14:textId="5D46A9D2" w:rsidR="0070331B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Uniwersytet Warszawski</w:t>
            </w:r>
          </w:p>
          <w:p w14:paraId="55CFABCD" w14:textId="1FB16E60" w:rsidR="0070331B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Szkoła Główna Handlowa</w:t>
            </w:r>
            <w:r w:rsidR="004D4E7E">
              <w:rPr>
                <w:rFonts w:ascii="Arial" w:hAnsi="Arial" w:cs="Arial"/>
              </w:rPr>
              <w:t xml:space="preserve"> w Warszawie</w:t>
            </w:r>
          </w:p>
          <w:p w14:paraId="74E424A0" w14:textId="079E015A" w:rsidR="00722333" w:rsidRPr="00C713AE" w:rsidRDefault="00722333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Sieć Badawcza Łukasiewicz – Instytut Technik Innowacyjnych EMAG </w:t>
            </w:r>
          </w:p>
          <w:p w14:paraId="1AFEC0D3" w14:textId="77777777" w:rsidR="0070331B" w:rsidRPr="00C713AE" w:rsidRDefault="0070331B" w:rsidP="00D76C07">
            <w:pPr>
              <w:spacing w:before="120" w:after="120" w:line="240" w:lineRule="auto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Podmioty współpracujące, poza formułą partnerstwa POPC:</w:t>
            </w:r>
          </w:p>
          <w:p w14:paraId="143177A1" w14:textId="77777777" w:rsidR="00D76C07" w:rsidRPr="00C713AE" w:rsidRDefault="0070331B" w:rsidP="00B62BB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Kancelaria Prezesa Rady Ministrów (Centrum Analiz </w:t>
            </w:r>
          </w:p>
          <w:p w14:paraId="47FB7A6B" w14:textId="77777777" w:rsidR="00D76C07" w:rsidRPr="00C713AE" w:rsidRDefault="0070331B" w:rsidP="00D76C07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Strategicznych) –</w:t>
            </w:r>
            <w:r w:rsidR="0078347F" w:rsidRPr="00C713AE">
              <w:rPr>
                <w:rFonts w:ascii="Arial" w:hAnsi="Arial" w:cs="Arial"/>
              </w:rPr>
              <w:t xml:space="preserve"> </w:t>
            </w:r>
            <w:r w:rsidRPr="00C713AE">
              <w:rPr>
                <w:rFonts w:ascii="Arial" w:hAnsi="Arial" w:cs="Arial"/>
              </w:rPr>
              <w:t xml:space="preserve">Główny Użytkownik/Właściciel </w:t>
            </w:r>
          </w:p>
          <w:p w14:paraId="519AF00C" w14:textId="23C49293" w:rsidR="0070331B" w:rsidRPr="00C0416D" w:rsidRDefault="0070331B" w:rsidP="00814A39">
            <w:pPr>
              <w:pStyle w:val="Akapitzlist"/>
              <w:spacing w:after="0" w:line="240" w:lineRule="auto"/>
              <w:ind w:left="458"/>
              <w:jc w:val="both"/>
            </w:pPr>
            <w:r w:rsidRPr="00C713AE">
              <w:rPr>
                <w:rFonts w:ascii="Arial" w:hAnsi="Arial" w:cs="Arial"/>
              </w:rPr>
              <w:t>biznesowy Platformy ZPA</w:t>
            </w:r>
          </w:p>
        </w:tc>
      </w:tr>
      <w:tr w:rsidR="0070331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26744" w14:textId="77777777" w:rsidR="0070331B" w:rsidRPr="00C713AE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>Budżet państwa: część budżetowa 27 – Informatyzacja</w:t>
            </w:r>
          </w:p>
          <w:p w14:paraId="5202C7A3" w14:textId="77777777" w:rsidR="0043003F" w:rsidRPr="00C713AE" w:rsidRDefault="0070331B" w:rsidP="00B62BB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 xml:space="preserve">Środki UE: Program Operacyjny Polska Cyfrowa na lata 2014-2020, II oś priorytetowa „E-administracja i otwarty rząd”, działanie 2.2 „Cyfryzacja procesów </w:t>
            </w:r>
            <w:proofErr w:type="spellStart"/>
            <w:r w:rsidRPr="00C713AE">
              <w:rPr>
                <w:rFonts w:ascii="Arial" w:hAnsi="Arial" w:cs="Arial"/>
              </w:rPr>
              <w:t>back-office</w:t>
            </w:r>
            <w:proofErr w:type="spellEnd"/>
            <w:r w:rsidRPr="00C713AE">
              <w:rPr>
                <w:rFonts w:ascii="Arial" w:hAnsi="Arial" w:cs="Arial"/>
              </w:rPr>
              <w:t xml:space="preserve"> </w:t>
            </w:r>
          </w:p>
          <w:p w14:paraId="68BBC616" w14:textId="77777777" w:rsidR="0043003F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</w:rPr>
            </w:pPr>
            <w:r w:rsidRPr="00C713AE">
              <w:rPr>
                <w:rFonts w:ascii="Arial" w:hAnsi="Arial" w:cs="Arial"/>
              </w:rPr>
              <w:t xml:space="preserve">w administracji publicznej” – środki pochodzące </w:t>
            </w:r>
          </w:p>
          <w:p w14:paraId="55582688" w14:textId="4FB18803" w:rsidR="0070331B" w:rsidRPr="00C713AE" w:rsidRDefault="0070331B" w:rsidP="0043003F">
            <w:pPr>
              <w:pStyle w:val="Akapitzlist"/>
              <w:spacing w:after="0" w:line="240" w:lineRule="auto"/>
              <w:ind w:left="45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13AE">
              <w:rPr>
                <w:rFonts w:ascii="Arial" w:hAnsi="Arial" w:cs="Arial"/>
              </w:rPr>
              <w:t>z Europejskiego Funduszu Rozwoju Regionalnego</w:t>
            </w:r>
          </w:p>
        </w:tc>
      </w:tr>
      <w:tr w:rsidR="007D28A6" w:rsidRPr="002B50C0" w14:paraId="2772BBC9" w14:textId="77777777" w:rsidTr="007D28A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7D28A6" w:rsidRDefault="007D28A6" w:rsidP="007D28A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7D28A6" w:rsidRPr="008A332F" w:rsidRDefault="007D28A6" w:rsidP="007D28A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484459" w14:textId="362336B9" w:rsidR="007D28A6" w:rsidRPr="007D28A6" w:rsidRDefault="007D28A6" w:rsidP="007D28A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990B40">
              <w:rPr>
                <w:rFonts w:ascii="Arial" w:hAnsi="Arial" w:cs="Arial"/>
              </w:rPr>
              <w:t>41 998 811,73 zł brutto</w:t>
            </w:r>
          </w:p>
        </w:tc>
      </w:tr>
      <w:tr w:rsidR="007D28A6" w:rsidRPr="002B50C0" w14:paraId="2D8F836A" w14:textId="77777777" w:rsidTr="007D28A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9CEBE9" w14:textId="39C661E9" w:rsidR="007D28A6" w:rsidRPr="008A332F" w:rsidRDefault="007D28A6" w:rsidP="007D28A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111D3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332C5" w14:textId="786F55E5" w:rsidR="007D28A6" w:rsidRPr="007D28A6" w:rsidRDefault="007D28A6" w:rsidP="007D28A6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990B40">
              <w:rPr>
                <w:rFonts w:ascii="Arial" w:hAnsi="Arial" w:cs="Arial"/>
              </w:rPr>
              <w:t>41 998 811,73 zł brutto</w:t>
            </w:r>
          </w:p>
        </w:tc>
      </w:tr>
      <w:tr w:rsidR="0070331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70331B" w:rsidRDefault="0070331B" w:rsidP="007033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70331B" w:rsidRPr="008A332F" w:rsidRDefault="0070331B" w:rsidP="0070331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013F2" w14:textId="30E5103F" w:rsidR="0070331B" w:rsidRPr="007D28A6" w:rsidRDefault="0078347F" w:rsidP="0078347F">
            <w:pPr>
              <w:rPr>
                <w:rFonts w:ascii="Arial" w:hAnsi="Arial" w:cs="Arial"/>
                <w:lang w:eastAsia="pl-PL"/>
              </w:rPr>
            </w:pPr>
            <w:r w:rsidRPr="007D28A6">
              <w:rPr>
                <w:rFonts w:ascii="Arial" w:hAnsi="Arial" w:cs="Arial"/>
                <w:lang w:eastAsia="pl-PL"/>
              </w:rPr>
              <w:t>29.04.2019 r. – 2</w:t>
            </w:r>
            <w:r w:rsidR="007C52F1" w:rsidRPr="007D28A6">
              <w:rPr>
                <w:rFonts w:ascii="Arial" w:hAnsi="Arial" w:cs="Arial"/>
                <w:lang w:eastAsia="pl-PL"/>
              </w:rPr>
              <w:t>7</w:t>
            </w:r>
            <w:r w:rsidRPr="007D28A6">
              <w:rPr>
                <w:rFonts w:ascii="Arial" w:hAnsi="Arial" w:cs="Arial"/>
                <w:lang w:eastAsia="pl-PL"/>
              </w:rPr>
              <w:t>.0</w:t>
            </w:r>
            <w:r w:rsidR="007C52F1" w:rsidRPr="007D28A6">
              <w:rPr>
                <w:rFonts w:ascii="Arial" w:hAnsi="Arial" w:cs="Arial"/>
                <w:lang w:eastAsia="pl-PL"/>
              </w:rPr>
              <w:t>7</w:t>
            </w:r>
            <w:r w:rsidR="004E2BD3" w:rsidRPr="007D28A6">
              <w:rPr>
                <w:rFonts w:ascii="Arial" w:hAnsi="Arial" w:cs="Arial"/>
                <w:lang w:eastAsia="pl-PL"/>
              </w:rPr>
              <w:t>.202</w:t>
            </w:r>
            <w:r w:rsidR="007D28A6" w:rsidRPr="007D28A6">
              <w:rPr>
                <w:rFonts w:ascii="Arial" w:hAnsi="Arial" w:cs="Arial"/>
                <w:lang w:eastAsia="pl-PL"/>
              </w:rPr>
              <w:t>2</w:t>
            </w:r>
            <w:r w:rsidRPr="007D28A6">
              <w:rPr>
                <w:rFonts w:ascii="Arial" w:hAnsi="Arial" w:cs="Arial"/>
                <w:lang w:eastAsia="pl-PL"/>
              </w:rPr>
              <w:t xml:space="preserve"> r.</w:t>
            </w:r>
            <w:r w:rsidR="00776947" w:rsidRPr="007D28A6">
              <w:rPr>
                <w:rStyle w:val="Odwoanieprzypisudolnego"/>
                <w:rFonts w:ascii="Arial" w:hAnsi="Arial" w:cs="Arial"/>
                <w:lang w:eastAsia="pl-PL"/>
              </w:rPr>
              <w:footnoteReference w:id="1"/>
            </w:r>
          </w:p>
          <w:p w14:paraId="55CE9679" w14:textId="11335036" w:rsidR="00776947" w:rsidRPr="007D28A6" w:rsidRDefault="00776947" w:rsidP="0078347F">
            <w:pPr>
              <w:rPr>
                <w:rFonts w:ascii="Arial" w:hAnsi="Arial" w:cs="Arial"/>
                <w:i/>
                <w:color w:val="0070C0"/>
                <w:sz w:val="18"/>
                <w:szCs w:val="18"/>
                <w:highlight w:val="yellow"/>
              </w:rPr>
            </w:pPr>
            <w:r w:rsidRPr="007D28A6">
              <w:rPr>
                <w:rFonts w:ascii="Arial" w:hAnsi="Arial" w:cs="Arial"/>
                <w:i/>
                <w:color w:val="0070C0"/>
                <w:sz w:val="18"/>
                <w:szCs w:val="18"/>
                <w:lang w:eastAsia="pl-PL"/>
              </w:rPr>
              <w:t>Pierwotna data zakończenia projektu – 28.04.2022 r.</w:t>
            </w:r>
          </w:p>
        </w:tc>
      </w:tr>
    </w:tbl>
    <w:p w14:paraId="30071234" w14:textId="4CCDE014" w:rsidR="00CA516B" w:rsidRPr="00141A92" w:rsidRDefault="004C1D48" w:rsidP="00B62BB5">
      <w:pPr>
        <w:pStyle w:val="Nagwek2"/>
        <w:numPr>
          <w:ilvl w:val="0"/>
          <w:numId w:val="1"/>
        </w:numPr>
        <w:spacing w:before="240" w:after="24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3C7D5A2E" w14:textId="17D084DE" w:rsidR="005425C1" w:rsidRPr="00F25F15" w:rsidRDefault="00CC4A82" w:rsidP="009C0313">
      <w:pPr>
        <w:pStyle w:val="Tekstpodstawowy2"/>
        <w:spacing w:after="0"/>
        <w:ind w:left="0"/>
        <w:jc w:val="both"/>
        <w:rPr>
          <w:rFonts w:cs="Arial"/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Dla realizacji </w:t>
      </w:r>
      <w:r w:rsidRPr="005425C1">
        <w:rPr>
          <w:sz w:val="18"/>
          <w:szCs w:val="18"/>
          <w:lang w:val="pl-PL"/>
        </w:rPr>
        <w:t>Projektu</w:t>
      </w:r>
      <w:r w:rsidR="00985144" w:rsidRPr="005425C1">
        <w:rPr>
          <w:sz w:val="18"/>
          <w:szCs w:val="18"/>
          <w:lang w:val="pl-PL"/>
        </w:rPr>
        <w:t xml:space="preserve"> </w:t>
      </w:r>
      <w:r w:rsidRPr="005425C1">
        <w:rPr>
          <w:sz w:val="18"/>
          <w:szCs w:val="18"/>
          <w:lang w:val="pl-PL"/>
        </w:rPr>
        <w:t xml:space="preserve">w pełnym oraz </w:t>
      </w:r>
      <w:r w:rsidRPr="005425C1">
        <w:rPr>
          <w:rFonts w:cs="Arial"/>
          <w:sz w:val="18"/>
          <w:szCs w:val="18"/>
          <w:lang w:val="pl-PL"/>
        </w:rPr>
        <w:t xml:space="preserve">zmodyfikowanym </w:t>
      </w:r>
      <w:r w:rsidR="00E85D7F" w:rsidRPr="005425C1">
        <w:rPr>
          <w:rFonts w:cs="Arial"/>
          <w:sz w:val="18"/>
          <w:szCs w:val="18"/>
          <w:lang w:val="pl-PL"/>
        </w:rPr>
        <w:t>zakresie, rozszerzonym o zagadnienia związane z COVID-19</w:t>
      </w:r>
      <w:r w:rsidRPr="005425C1">
        <w:rPr>
          <w:rFonts w:cs="Arial"/>
          <w:sz w:val="18"/>
          <w:szCs w:val="18"/>
          <w:lang w:val="pl-PL"/>
        </w:rPr>
        <w:t xml:space="preserve">, wymagane </w:t>
      </w:r>
      <w:r w:rsidR="005425C1" w:rsidRPr="005425C1">
        <w:rPr>
          <w:rFonts w:cs="Arial"/>
          <w:sz w:val="18"/>
          <w:szCs w:val="18"/>
          <w:lang w:val="pl-PL"/>
        </w:rPr>
        <w:t>było</w:t>
      </w:r>
      <w:r w:rsidRPr="005425C1">
        <w:rPr>
          <w:rFonts w:cs="Arial"/>
          <w:sz w:val="18"/>
          <w:szCs w:val="18"/>
          <w:lang w:val="pl-PL"/>
        </w:rPr>
        <w:t xml:space="preserve"> uzupełnienie przestrzeni prawnej</w:t>
      </w:r>
      <w:r w:rsidR="00B8462E" w:rsidRPr="005425C1">
        <w:rPr>
          <w:rFonts w:cs="Arial"/>
          <w:sz w:val="18"/>
          <w:szCs w:val="18"/>
          <w:lang w:val="pl-PL"/>
        </w:rPr>
        <w:t xml:space="preserve">. </w:t>
      </w:r>
      <w:r w:rsidR="005425C1" w:rsidRPr="005425C1">
        <w:rPr>
          <w:rFonts w:cs="Arial"/>
          <w:sz w:val="18"/>
          <w:szCs w:val="18"/>
          <w:lang w:val="pl-PL"/>
        </w:rPr>
        <w:t xml:space="preserve">W tym celu </w:t>
      </w:r>
      <w:proofErr w:type="spellStart"/>
      <w:r w:rsidR="005425C1">
        <w:rPr>
          <w:sz w:val="18"/>
          <w:szCs w:val="18"/>
          <w:lang w:eastAsia="pl-PL"/>
        </w:rPr>
        <w:t>wdrożono</w:t>
      </w:r>
      <w:proofErr w:type="spellEnd"/>
      <w:r w:rsidR="005425C1">
        <w:rPr>
          <w:sz w:val="18"/>
          <w:szCs w:val="18"/>
          <w:lang w:eastAsia="pl-PL"/>
        </w:rPr>
        <w:t xml:space="preserve"> </w:t>
      </w:r>
      <w:proofErr w:type="spellStart"/>
      <w:r w:rsidR="005425C1">
        <w:rPr>
          <w:sz w:val="18"/>
          <w:szCs w:val="18"/>
          <w:lang w:eastAsia="pl-PL"/>
        </w:rPr>
        <w:t>przepisy</w:t>
      </w:r>
      <w:proofErr w:type="spellEnd"/>
      <w:r w:rsidR="005425C1">
        <w:rPr>
          <w:sz w:val="18"/>
          <w:szCs w:val="18"/>
          <w:lang w:eastAsia="pl-PL"/>
        </w:rPr>
        <w:t xml:space="preserve"> </w:t>
      </w:r>
      <w:proofErr w:type="spellStart"/>
      <w:r w:rsidR="005425C1">
        <w:rPr>
          <w:sz w:val="18"/>
          <w:szCs w:val="18"/>
          <w:lang w:eastAsia="pl-PL"/>
        </w:rPr>
        <w:t>stanowiące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podstawę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prawną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realizacji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założeń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Zintegrowanej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Platformy</w:t>
      </w:r>
      <w:proofErr w:type="spellEnd"/>
      <w:r w:rsidR="005425C1" w:rsidRPr="005425C1">
        <w:rPr>
          <w:sz w:val="18"/>
          <w:szCs w:val="18"/>
          <w:lang w:eastAsia="pl-PL"/>
        </w:rPr>
        <w:t xml:space="preserve"> </w:t>
      </w:r>
      <w:proofErr w:type="spellStart"/>
      <w:r w:rsidR="005425C1" w:rsidRPr="005425C1">
        <w:rPr>
          <w:sz w:val="18"/>
          <w:szCs w:val="18"/>
          <w:lang w:eastAsia="pl-PL"/>
        </w:rPr>
        <w:t>Analitycznej</w:t>
      </w:r>
      <w:proofErr w:type="spellEnd"/>
      <w:r w:rsidR="005425C1">
        <w:rPr>
          <w:sz w:val="18"/>
          <w:szCs w:val="18"/>
          <w:lang w:eastAsia="pl-PL"/>
        </w:rPr>
        <w:t xml:space="preserve"> do </w:t>
      </w:r>
      <w:proofErr w:type="spellStart"/>
      <w:r w:rsidR="005425C1">
        <w:rPr>
          <w:sz w:val="18"/>
          <w:szCs w:val="18"/>
          <w:lang w:eastAsia="pl-PL"/>
        </w:rPr>
        <w:t>Ustawy</w:t>
      </w:r>
      <w:proofErr w:type="spellEnd"/>
      <w:r w:rsidR="005425C1">
        <w:rPr>
          <w:sz w:val="18"/>
          <w:szCs w:val="18"/>
          <w:lang w:eastAsia="pl-PL"/>
        </w:rPr>
        <w:t xml:space="preserve"> </w:t>
      </w:r>
      <w:r w:rsidR="00F25F15" w:rsidRPr="005425C1">
        <w:rPr>
          <w:rFonts w:eastAsia="Calibri" w:cs="Arial"/>
          <w:sz w:val="18"/>
          <w:szCs w:val="18"/>
        </w:rPr>
        <w:t xml:space="preserve">o </w:t>
      </w:r>
      <w:proofErr w:type="spellStart"/>
      <w:r w:rsidR="00F25F15" w:rsidRPr="005425C1">
        <w:rPr>
          <w:rFonts w:eastAsia="Calibri" w:cs="Arial"/>
          <w:sz w:val="18"/>
          <w:szCs w:val="18"/>
        </w:rPr>
        <w:t>otwartych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danych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i</w:t>
      </w:r>
      <w:proofErr w:type="spellEnd"/>
      <w:r w:rsidR="00F25F15" w:rsidRPr="005425C1">
        <w:rPr>
          <w:rFonts w:eastAsia="Calibri" w:cs="Arial"/>
          <w:sz w:val="18"/>
          <w:szCs w:val="18"/>
        </w:rPr>
        <w:t> </w:t>
      </w:r>
      <w:proofErr w:type="spellStart"/>
      <w:r w:rsidR="00F25F15" w:rsidRPr="005425C1">
        <w:rPr>
          <w:rFonts w:eastAsia="Calibri" w:cs="Arial"/>
          <w:sz w:val="18"/>
          <w:szCs w:val="18"/>
        </w:rPr>
        <w:t>ponownym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wykorzystywaniu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informacji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sektora</w:t>
      </w:r>
      <w:proofErr w:type="spellEnd"/>
      <w:r w:rsidR="00F25F15" w:rsidRPr="005425C1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5425C1">
        <w:rPr>
          <w:rFonts w:eastAsia="Calibri" w:cs="Arial"/>
          <w:sz w:val="18"/>
          <w:szCs w:val="18"/>
        </w:rPr>
        <w:t>publicznego</w:t>
      </w:r>
      <w:proofErr w:type="spellEnd"/>
      <w:r w:rsidR="00F25F15">
        <w:rPr>
          <w:rFonts w:eastAsia="Calibri" w:cs="Arial"/>
          <w:sz w:val="18"/>
          <w:szCs w:val="18"/>
        </w:rPr>
        <w:t xml:space="preserve">, </w:t>
      </w:r>
      <w:proofErr w:type="spellStart"/>
      <w:r w:rsidR="00F25F15" w:rsidRPr="00F25F15">
        <w:rPr>
          <w:rFonts w:eastAsia="Calibri" w:cs="Arial"/>
          <w:sz w:val="18"/>
          <w:szCs w:val="18"/>
        </w:rPr>
        <w:t>która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F25F15">
        <w:rPr>
          <w:rFonts w:eastAsia="Calibri" w:cs="Arial"/>
          <w:sz w:val="18"/>
          <w:szCs w:val="18"/>
        </w:rPr>
        <w:t>została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F25F15">
        <w:rPr>
          <w:rFonts w:eastAsia="Calibri" w:cs="Arial"/>
          <w:sz w:val="18"/>
          <w:szCs w:val="18"/>
        </w:rPr>
        <w:t>uchwalona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11 </w:t>
      </w:r>
      <w:proofErr w:type="spellStart"/>
      <w:r w:rsidR="00F25F15" w:rsidRPr="00F25F15">
        <w:rPr>
          <w:rFonts w:eastAsia="Calibri" w:cs="Arial"/>
          <w:sz w:val="18"/>
          <w:szCs w:val="18"/>
        </w:rPr>
        <w:t>sierpnia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2021 r.  (</w:t>
      </w:r>
      <w:proofErr w:type="spellStart"/>
      <w:r w:rsidR="00F25F15" w:rsidRPr="00F25F15">
        <w:rPr>
          <w:rFonts w:eastAsia="Calibri" w:cs="Arial"/>
          <w:sz w:val="18"/>
          <w:szCs w:val="18"/>
        </w:rPr>
        <w:t>Dz.U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. 2021 </w:t>
      </w:r>
      <w:proofErr w:type="spellStart"/>
      <w:r w:rsidR="00F25F15" w:rsidRPr="00F25F15">
        <w:rPr>
          <w:rFonts w:eastAsia="Calibri" w:cs="Arial"/>
          <w:sz w:val="18"/>
          <w:szCs w:val="18"/>
        </w:rPr>
        <w:t>poz</w:t>
      </w:r>
      <w:proofErr w:type="spellEnd"/>
      <w:r w:rsidR="00F25F15" w:rsidRPr="00F25F15">
        <w:rPr>
          <w:rFonts w:eastAsia="Calibri" w:cs="Arial"/>
          <w:sz w:val="18"/>
          <w:szCs w:val="18"/>
        </w:rPr>
        <w:t>. 1641).</w:t>
      </w:r>
    </w:p>
    <w:p w14:paraId="2F155136" w14:textId="79A98571" w:rsidR="00985144" w:rsidRPr="00F25F15" w:rsidRDefault="005425C1" w:rsidP="009C0313">
      <w:pPr>
        <w:pStyle w:val="Tekstpodstawowy2"/>
        <w:spacing w:after="0"/>
        <w:ind w:left="0"/>
        <w:jc w:val="both"/>
        <w:rPr>
          <w:rFonts w:cs="Arial"/>
          <w:sz w:val="18"/>
          <w:szCs w:val="18"/>
          <w:lang w:val="pl-PL"/>
        </w:rPr>
      </w:pPr>
      <w:r w:rsidRPr="00F25F15">
        <w:rPr>
          <w:rStyle w:val="normaltextrun"/>
          <w:rFonts w:cs="Arial"/>
          <w:sz w:val="18"/>
          <w:szCs w:val="18"/>
        </w:rPr>
        <w:t xml:space="preserve">Po </w:t>
      </w:r>
      <w:proofErr w:type="spellStart"/>
      <w:r w:rsidRPr="00F25F15">
        <w:rPr>
          <w:rStyle w:val="normaltextrun"/>
          <w:rFonts w:cs="Arial"/>
          <w:sz w:val="18"/>
          <w:szCs w:val="18"/>
        </w:rPr>
        <w:t>skutecznym</w:t>
      </w:r>
      <w:proofErr w:type="spellEnd"/>
      <w:r w:rsidRPr="00F25F15">
        <w:rPr>
          <w:rStyle w:val="normaltextrun"/>
          <w:rFonts w:cs="Arial"/>
          <w:sz w:val="18"/>
          <w:szCs w:val="18"/>
        </w:rPr>
        <w:t xml:space="preserve"> </w:t>
      </w:r>
      <w:r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Pr="00F25F15">
        <w:rPr>
          <w:rFonts w:eastAsia="Calibri" w:cs="Arial"/>
          <w:sz w:val="18"/>
          <w:szCs w:val="18"/>
        </w:rPr>
        <w:t>procedowaniu</w:t>
      </w:r>
      <w:proofErr w:type="spellEnd"/>
      <w:r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Pr="00F25F15">
        <w:rPr>
          <w:rFonts w:eastAsia="Calibri" w:cs="Arial"/>
          <w:sz w:val="18"/>
          <w:szCs w:val="18"/>
        </w:rPr>
        <w:t>regulacji</w:t>
      </w:r>
      <w:proofErr w:type="spellEnd"/>
      <w:r w:rsidRPr="00F25F15">
        <w:rPr>
          <w:rStyle w:val="normaltextrun"/>
          <w:rFonts w:cs="Arial"/>
          <w:sz w:val="18"/>
          <w:szCs w:val="18"/>
        </w:rPr>
        <w:t xml:space="preserve"> </w:t>
      </w:r>
      <w:proofErr w:type="spellStart"/>
      <w:r w:rsidRPr="00F25F15">
        <w:rPr>
          <w:rStyle w:val="normaltextrun"/>
          <w:rFonts w:cs="Arial"/>
          <w:sz w:val="18"/>
          <w:szCs w:val="18"/>
        </w:rPr>
        <w:t>ustawowych</w:t>
      </w:r>
      <w:proofErr w:type="spellEnd"/>
      <w:r w:rsidRPr="00F25F15">
        <w:rPr>
          <w:rStyle w:val="normaltextrun"/>
          <w:rFonts w:cs="Arial"/>
          <w:sz w:val="18"/>
          <w:szCs w:val="18"/>
        </w:rPr>
        <w:t xml:space="preserve"> </w:t>
      </w:r>
      <w:proofErr w:type="spellStart"/>
      <w:r w:rsidRPr="00F25F15">
        <w:rPr>
          <w:rStyle w:val="normaltextrun"/>
          <w:rFonts w:cs="Arial"/>
          <w:sz w:val="18"/>
          <w:szCs w:val="18"/>
        </w:rPr>
        <w:t>wprowadzających</w:t>
      </w:r>
      <w:proofErr w:type="spellEnd"/>
      <w:r w:rsidR="00F25F15" w:rsidRPr="00F25F15">
        <w:rPr>
          <w:rStyle w:val="normaltextrun"/>
          <w:rFonts w:cs="Arial"/>
          <w:sz w:val="18"/>
          <w:szCs w:val="18"/>
        </w:rPr>
        <w:t xml:space="preserve"> </w:t>
      </w:r>
      <w:proofErr w:type="spellStart"/>
      <w:r w:rsidR="00F25F15" w:rsidRPr="00F25F15">
        <w:rPr>
          <w:rStyle w:val="normaltextrun"/>
          <w:rFonts w:cs="Arial"/>
          <w:sz w:val="18"/>
          <w:szCs w:val="18"/>
        </w:rPr>
        <w:t>odpowiednie</w:t>
      </w:r>
      <w:proofErr w:type="spellEnd"/>
      <w:r w:rsidR="00F25F15" w:rsidRPr="00F25F15">
        <w:rPr>
          <w:rStyle w:val="normaltextrun"/>
          <w:rFonts w:cs="Arial"/>
          <w:sz w:val="18"/>
          <w:szCs w:val="18"/>
        </w:rPr>
        <w:t xml:space="preserve"> </w:t>
      </w:r>
      <w:proofErr w:type="spellStart"/>
      <w:r w:rsidR="00F25F15" w:rsidRPr="00F25F15">
        <w:rPr>
          <w:rStyle w:val="normaltextrun"/>
          <w:rFonts w:cs="Arial"/>
          <w:sz w:val="18"/>
          <w:szCs w:val="18"/>
        </w:rPr>
        <w:t>zmiany</w:t>
      </w:r>
      <w:proofErr w:type="spellEnd"/>
      <w:r w:rsidRPr="00F25F15">
        <w:rPr>
          <w:rStyle w:val="normaltextrun"/>
          <w:rFonts w:cs="Arial"/>
          <w:sz w:val="18"/>
          <w:szCs w:val="18"/>
        </w:rPr>
        <w:t xml:space="preserve">, </w:t>
      </w:r>
      <w:proofErr w:type="spellStart"/>
      <w:r w:rsidR="00D17E42">
        <w:rPr>
          <w:rFonts w:eastAsia="Calibri" w:cs="Arial"/>
          <w:sz w:val="18"/>
          <w:szCs w:val="18"/>
        </w:rPr>
        <w:t>procedowany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jest</w:t>
      </w:r>
      <w:r w:rsidR="00D17E42">
        <w:rPr>
          <w:rFonts w:eastAsia="Calibri" w:cs="Arial"/>
          <w:sz w:val="18"/>
          <w:szCs w:val="18"/>
        </w:rPr>
        <w:t xml:space="preserve"> </w:t>
      </w:r>
      <w:proofErr w:type="spellStart"/>
      <w:r w:rsidR="00D17E42">
        <w:rPr>
          <w:rFonts w:eastAsia="Calibri" w:cs="Arial"/>
          <w:sz w:val="18"/>
          <w:szCs w:val="18"/>
        </w:rPr>
        <w:t>obecnie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F25F15">
        <w:rPr>
          <w:rFonts w:eastAsia="Calibri" w:cs="Arial"/>
          <w:sz w:val="18"/>
          <w:szCs w:val="18"/>
        </w:rPr>
        <w:t>projekt</w:t>
      </w:r>
      <w:proofErr w:type="spellEnd"/>
      <w:r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Pr="00F25F15">
        <w:rPr>
          <w:rFonts w:eastAsia="Calibri" w:cs="Arial"/>
          <w:sz w:val="18"/>
          <w:szCs w:val="18"/>
        </w:rPr>
        <w:t>aktu</w:t>
      </w:r>
      <w:proofErr w:type="spellEnd"/>
      <w:r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Pr="00F25F15">
        <w:rPr>
          <w:rFonts w:eastAsia="Calibri" w:cs="Arial"/>
          <w:sz w:val="18"/>
          <w:szCs w:val="18"/>
        </w:rPr>
        <w:t>wykonawczego</w:t>
      </w:r>
      <w:proofErr w:type="spellEnd"/>
      <w:r w:rsidRPr="00F25F15">
        <w:rPr>
          <w:rFonts w:eastAsia="Calibri" w:cs="Arial"/>
          <w:sz w:val="18"/>
          <w:szCs w:val="18"/>
        </w:rPr>
        <w:t xml:space="preserve"> do </w:t>
      </w:r>
      <w:proofErr w:type="spellStart"/>
      <w:r w:rsidRPr="00F25F15">
        <w:rPr>
          <w:rFonts w:eastAsia="Calibri" w:cs="Arial"/>
          <w:sz w:val="18"/>
          <w:szCs w:val="18"/>
        </w:rPr>
        <w:t>ww</w:t>
      </w:r>
      <w:proofErr w:type="spellEnd"/>
      <w:r w:rsidRPr="00F25F15">
        <w:rPr>
          <w:rFonts w:eastAsia="Calibri" w:cs="Arial"/>
          <w:sz w:val="18"/>
          <w:szCs w:val="18"/>
        </w:rPr>
        <w:t xml:space="preserve">. </w:t>
      </w:r>
      <w:proofErr w:type="spellStart"/>
      <w:r w:rsidR="0091438F">
        <w:rPr>
          <w:rFonts w:eastAsia="Calibri" w:cs="Arial"/>
          <w:sz w:val="18"/>
          <w:szCs w:val="18"/>
        </w:rPr>
        <w:t>u</w:t>
      </w:r>
      <w:r w:rsidRPr="00F25F15">
        <w:rPr>
          <w:rFonts w:eastAsia="Calibri" w:cs="Arial"/>
          <w:sz w:val="18"/>
          <w:szCs w:val="18"/>
        </w:rPr>
        <w:t>stawy</w:t>
      </w:r>
      <w:proofErr w:type="spellEnd"/>
      <w:r w:rsidR="00F25F15">
        <w:rPr>
          <w:rFonts w:eastAsia="Calibri" w:cs="Arial"/>
          <w:sz w:val="18"/>
          <w:szCs w:val="18"/>
        </w:rPr>
        <w:t xml:space="preserve">, </w:t>
      </w:r>
      <w:proofErr w:type="spellStart"/>
      <w:r w:rsidR="00F25F15">
        <w:rPr>
          <w:rFonts w:eastAsia="Calibri" w:cs="Arial"/>
          <w:sz w:val="18"/>
          <w:szCs w:val="18"/>
        </w:rPr>
        <w:t>który</w:t>
      </w:r>
      <w:proofErr w:type="spellEnd"/>
      <w:r w:rsidR="00F25F15">
        <w:rPr>
          <w:rFonts w:eastAsia="Calibri" w:cs="Arial"/>
          <w:sz w:val="18"/>
          <w:szCs w:val="18"/>
        </w:rPr>
        <w:t xml:space="preserve"> </w:t>
      </w:r>
      <w:proofErr w:type="spellStart"/>
      <w:r w:rsidR="00F25F15">
        <w:rPr>
          <w:rFonts w:eastAsia="Calibri" w:cs="Arial"/>
          <w:sz w:val="18"/>
          <w:szCs w:val="18"/>
        </w:rPr>
        <w:t>określi</w:t>
      </w:r>
      <w:proofErr w:type="spellEnd"/>
      <w:r w:rsidR="00F25F15" w:rsidRPr="00F25F15">
        <w:rPr>
          <w:rFonts w:eastAsia="Calibri" w:cs="Arial"/>
          <w:sz w:val="18"/>
          <w:szCs w:val="18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zakres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danych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i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wykaz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rejestrów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publicznych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i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systemów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teleinformatycznych</w:t>
      </w:r>
      <w:proofErr w:type="spellEnd"/>
      <w:r w:rsidR="00F25F15" w:rsidRPr="00F25F15">
        <w:rPr>
          <w:sz w:val="18"/>
          <w:szCs w:val="18"/>
          <w:lang w:eastAsia="pl-PL"/>
        </w:rPr>
        <w:t xml:space="preserve">, z </w:t>
      </w:r>
      <w:proofErr w:type="spellStart"/>
      <w:r w:rsidR="00F25F15" w:rsidRPr="00F25F15">
        <w:rPr>
          <w:sz w:val="18"/>
          <w:szCs w:val="18"/>
          <w:lang w:eastAsia="pl-PL"/>
        </w:rPr>
        <w:t>których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są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udostępniane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niezbędne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dane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na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potrzeby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prowadzenia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analiz</w:t>
      </w:r>
      <w:proofErr w:type="spellEnd"/>
      <w:r w:rsidR="00F25F15" w:rsidRPr="00F25F15">
        <w:rPr>
          <w:sz w:val="18"/>
          <w:szCs w:val="18"/>
          <w:lang w:eastAsia="pl-PL"/>
        </w:rPr>
        <w:t xml:space="preserve"> w </w:t>
      </w:r>
      <w:proofErr w:type="spellStart"/>
      <w:r w:rsidR="00F25F15" w:rsidRPr="00F25F15">
        <w:rPr>
          <w:sz w:val="18"/>
          <w:szCs w:val="18"/>
          <w:lang w:eastAsia="pl-PL"/>
        </w:rPr>
        <w:t>ramach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>
        <w:rPr>
          <w:sz w:val="18"/>
          <w:szCs w:val="18"/>
          <w:lang w:eastAsia="pl-PL"/>
        </w:rPr>
        <w:t>Z</w:t>
      </w:r>
      <w:r w:rsidR="00F25F15" w:rsidRPr="00F25F15">
        <w:rPr>
          <w:sz w:val="18"/>
          <w:szCs w:val="18"/>
          <w:lang w:eastAsia="pl-PL"/>
        </w:rPr>
        <w:t>integrowanej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>
        <w:rPr>
          <w:sz w:val="18"/>
          <w:szCs w:val="18"/>
          <w:lang w:eastAsia="pl-PL"/>
        </w:rPr>
        <w:t>P</w:t>
      </w:r>
      <w:r w:rsidR="00F25F15" w:rsidRPr="00F25F15">
        <w:rPr>
          <w:sz w:val="18"/>
          <w:szCs w:val="18"/>
          <w:lang w:eastAsia="pl-PL"/>
        </w:rPr>
        <w:t>latformy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>
        <w:rPr>
          <w:sz w:val="18"/>
          <w:szCs w:val="18"/>
          <w:lang w:eastAsia="pl-PL"/>
        </w:rPr>
        <w:t>A</w:t>
      </w:r>
      <w:r w:rsidR="00F25F15" w:rsidRPr="00F25F15">
        <w:rPr>
          <w:sz w:val="18"/>
          <w:szCs w:val="18"/>
          <w:lang w:eastAsia="pl-PL"/>
        </w:rPr>
        <w:t>nalitycznej</w:t>
      </w:r>
      <w:proofErr w:type="spellEnd"/>
      <w:r w:rsidR="00F25F15" w:rsidRPr="00F25F15">
        <w:rPr>
          <w:sz w:val="18"/>
          <w:szCs w:val="18"/>
          <w:lang w:eastAsia="pl-PL"/>
        </w:rPr>
        <w:t xml:space="preserve">, </w:t>
      </w:r>
      <w:proofErr w:type="spellStart"/>
      <w:r w:rsidR="00F25F15" w:rsidRPr="00F25F15">
        <w:rPr>
          <w:sz w:val="18"/>
          <w:szCs w:val="18"/>
          <w:lang w:eastAsia="pl-PL"/>
        </w:rPr>
        <w:t>oraz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podmiotów</w:t>
      </w:r>
      <w:proofErr w:type="spellEnd"/>
      <w:r w:rsidR="00F25F15" w:rsidRPr="00F25F15">
        <w:rPr>
          <w:sz w:val="18"/>
          <w:szCs w:val="18"/>
          <w:lang w:eastAsia="pl-PL"/>
        </w:rPr>
        <w:t xml:space="preserve"> je </w:t>
      </w:r>
      <w:proofErr w:type="spellStart"/>
      <w:r w:rsidR="00F25F15" w:rsidRPr="00F25F15">
        <w:rPr>
          <w:sz w:val="18"/>
          <w:szCs w:val="18"/>
          <w:lang w:eastAsia="pl-PL"/>
        </w:rPr>
        <w:t>prowadzących</w:t>
      </w:r>
      <w:proofErr w:type="spellEnd"/>
      <w:r w:rsidR="00F25F15" w:rsidRPr="00F25F15">
        <w:rPr>
          <w:sz w:val="18"/>
          <w:szCs w:val="18"/>
          <w:lang w:eastAsia="pl-PL"/>
        </w:rPr>
        <w:t xml:space="preserve">, </w:t>
      </w:r>
      <w:proofErr w:type="spellStart"/>
      <w:r w:rsidR="00F25F15" w:rsidRPr="00F25F15">
        <w:rPr>
          <w:sz w:val="18"/>
          <w:szCs w:val="18"/>
          <w:lang w:eastAsia="pl-PL"/>
        </w:rPr>
        <w:t>które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są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85783C">
        <w:rPr>
          <w:sz w:val="18"/>
          <w:szCs w:val="18"/>
          <w:lang w:eastAsia="pl-PL"/>
        </w:rPr>
        <w:t>z</w:t>
      </w:r>
      <w:r w:rsidR="00F25F15" w:rsidRPr="00F25F15">
        <w:rPr>
          <w:sz w:val="18"/>
          <w:szCs w:val="18"/>
          <w:lang w:eastAsia="pl-PL"/>
        </w:rPr>
        <w:t>obowiązane</w:t>
      </w:r>
      <w:proofErr w:type="spellEnd"/>
      <w:r w:rsidR="00F25F15" w:rsidRPr="00F25F15">
        <w:rPr>
          <w:sz w:val="18"/>
          <w:szCs w:val="18"/>
          <w:lang w:eastAsia="pl-PL"/>
        </w:rPr>
        <w:t xml:space="preserve"> do </w:t>
      </w:r>
      <w:proofErr w:type="spellStart"/>
      <w:r w:rsidR="00F25F15" w:rsidRPr="00F25F15">
        <w:rPr>
          <w:sz w:val="18"/>
          <w:szCs w:val="18"/>
          <w:lang w:eastAsia="pl-PL"/>
        </w:rPr>
        <w:t>przekazywania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danych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pochodzących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z </w:t>
      </w:r>
      <w:proofErr w:type="spellStart"/>
      <w:r w:rsidR="00F25F15" w:rsidRPr="00F25F15">
        <w:rPr>
          <w:sz w:val="18"/>
          <w:szCs w:val="18"/>
          <w:lang w:eastAsia="pl-PL"/>
        </w:rPr>
        <w:t>tych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rejestrów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i</w:t>
      </w:r>
      <w:proofErr w:type="spellEnd"/>
      <w:r w:rsidR="00F25F15" w:rsidRPr="00F25F15">
        <w:rPr>
          <w:sz w:val="18"/>
          <w:szCs w:val="18"/>
          <w:lang w:eastAsia="pl-PL"/>
        </w:rPr>
        <w:t xml:space="preserve"> </w:t>
      </w:r>
      <w:proofErr w:type="spellStart"/>
      <w:r w:rsidR="00F25F15" w:rsidRPr="00F25F15">
        <w:rPr>
          <w:sz w:val="18"/>
          <w:szCs w:val="18"/>
          <w:lang w:eastAsia="pl-PL"/>
        </w:rPr>
        <w:t>systemów</w:t>
      </w:r>
      <w:proofErr w:type="spellEnd"/>
      <w:r w:rsidRPr="00F25F15">
        <w:rPr>
          <w:rFonts w:cs="Arial"/>
          <w:sz w:val="18"/>
          <w:szCs w:val="18"/>
          <w:lang w:val="pl-PL"/>
        </w:rPr>
        <w:t>.</w:t>
      </w:r>
      <w:r w:rsidR="00F25F15" w:rsidRPr="00F25F15">
        <w:rPr>
          <w:rFonts w:cs="Arial"/>
          <w:sz w:val="18"/>
          <w:szCs w:val="18"/>
          <w:lang w:val="pl-PL"/>
        </w:rPr>
        <w:t xml:space="preserve"> </w:t>
      </w:r>
    </w:p>
    <w:p w14:paraId="68787B7E" w14:textId="77777777" w:rsidR="00F25F15" w:rsidRPr="0050537B" w:rsidRDefault="00F25F15" w:rsidP="009C0313">
      <w:pPr>
        <w:pStyle w:val="Tekstpodstawowy2"/>
        <w:spacing w:after="0"/>
        <w:ind w:left="0"/>
        <w:jc w:val="both"/>
        <w:rPr>
          <w:sz w:val="18"/>
          <w:szCs w:val="18"/>
          <w:lang w:val="pl-PL"/>
        </w:rPr>
      </w:pPr>
    </w:p>
    <w:p w14:paraId="147B986C" w14:textId="7DF867C4" w:rsidR="003C7325" w:rsidRDefault="00E35401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b/>
          <w:color w:val="auto"/>
          <w:sz w:val="24"/>
          <w:szCs w:val="24"/>
        </w:rPr>
      </w:pPr>
      <w:r w:rsidRPr="008F39F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8F39F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F39F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ook w:val="04A0" w:firstRow="1" w:lastRow="0" w:firstColumn="1" w:lastColumn="0" w:noHBand="0" w:noVBand="1"/>
        <w:tblCaption w:val="Postęp finansowy."/>
      </w:tblPr>
      <w:tblGrid>
        <w:gridCol w:w="2689"/>
        <w:gridCol w:w="3543"/>
        <w:gridCol w:w="2835"/>
      </w:tblGrid>
      <w:tr w:rsidR="008450F8" w14:paraId="72E79FB5" w14:textId="77777777" w:rsidTr="00105005">
        <w:tc>
          <w:tcPr>
            <w:tcW w:w="2689" w:type="dxa"/>
            <w:hideMark/>
          </w:tcPr>
          <w:p w14:paraId="3DCF69C1" w14:textId="77777777" w:rsidR="008450F8" w:rsidRDefault="008450F8" w:rsidP="00105005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Czas realizacji projektu</w:t>
            </w:r>
          </w:p>
        </w:tc>
        <w:tc>
          <w:tcPr>
            <w:tcW w:w="3543" w:type="dxa"/>
            <w:hideMark/>
          </w:tcPr>
          <w:p w14:paraId="5918E40F" w14:textId="77777777" w:rsidR="008450F8" w:rsidRDefault="008450F8" w:rsidP="001050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hideMark/>
          </w:tcPr>
          <w:p w14:paraId="2AF1F036" w14:textId="77777777" w:rsidR="008450F8" w:rsidRDefault="008450F8" w:rsidP="001050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środków </w:t>
            </w:r>
          </w:p>
          <w:p w14:paraId="1E991C83" w14:textId="77777777" w:rsidR="008450F8" w:rsidRDefault="008450F8" w:rsidP="001050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zaangażowanych</w:t>
            </w:r>
          </w:p>
        </w:tc>
      </w:tr>
      <w:tr w:rsidR="008450F8" w14:paraId="5DBF7C6A" w14:textId="77777777" w:rsidTr="00105005">
        <w:tc>
          <w:tcPr>
            <w:tcW w:w="2689" w:type="dxa"/>
            <w:hideMark/>
          </w:tcPr>
          <w:p w14:paraId="3AE6E5F4" w14:textId="77777777" w:rsidR="008450F8" w:rsidRPr="008450F8" w:rsidRDefault="008450F8" w:rsidP="00105005">
            <w:pPr>
              <w:rPr>
                <w:rFonts w:ascii="Arial" w:hAnsi="Arial" w:cs="Arial"/>
                <w:sz w:val="18"/>
                <w:szCs w:val="18"/>
              </w:rPr>
            </w:pPr>
            <w:r w:rsidRPr="008450F8">
              <w:rPr>
                <w:rFonts w:ascii="Arial" w:hAnsi="Arial" w:cs="Arial"/>
                <w:sz w:val="18"/>
                <w:szCs w:val="18"/>
              </w:rPr>
              <w:t>82,05%</w:t>
            </w:r>
          </w:p>
        </w:tc>
        <w:tc>
          <w:tcPr>
            <w:tcW w:w="3543" w:type="dxa"/>
            <w:hideMark/>
          </w:tcPr>
          <w:p w14:paraId="47109D94" w14:textId="77777777" w:rsidR="008450F8" w:rsidRPr="008450F8" w:rsidRDefault="008450F8" w:rsidP="00105005">
            <w:pPr>
              <w:pStyle w:val="Akapitzlist"/>
              <w:numPr>
                <w:ilvl w:val="0"/>
                <w:numId w:val="17"/>
              </w:numPr>
              <w:ind w:left="459"/>
              <w:rPr>
                <w:rFonts w:ascii="Arial" w:hAnsi="Arial" w:cs="Arial"/>
                <w:sz w:val="18"/>
                <w:szCs w:val="18"/>
              </w:rPr>
            </w:pPr>
            <w:r w:rsidRPr="008450F8">
              <w:rPr>
                <w:rFonts w:ascii="Arial" w:hAnsi="Arial" w:cs="Arial"/>
                <w:sz w:val="18"/>
                <w:szCs w:val="18"/>
              </w:rPr>
              <w:t>37,20%, tj. kwota 15 624 748,85 zł - wartość wydatków poniesionych w projekcie</w:t>
            </w:r>
          </w:p>
          <w:p w14:paraId="637A0BBC" w14:textId="77777777" w:rsidR="008450F8" w:rsidRPr="008450F8" w:rsidRDefault="008450F8" w:rsidP="00105005">
            <w:pPr>
              <w:pStyle w:val="Akapitzlist"/>
              <w:numPr>
                <w:ilvl w:val="0"/>
                <w:numId w:val="17"/>
              </w:numPr>
              <w:ind w:left="459"/>
              <w:rPr>
                <w:rFonts w:ascii="Arial" w:hAnsi="Arial" w:cs="Arial"/>
                <w:sz w:val="18"/>
                <w:szCs w:val="18"/>
              </w:rPr>
            </w:pPr>
            <w:r w:rsidRPr="008450F8">
              <w:rPr>
                <w:rFonts w:ascii="Arial" w:hAnsi="Arial" w:cs="Arial"/>
                <w:sz w:val="18"/>
                <w:szCs w:val="18"/>
              </w:rPr>
              <w:t>30,34% - tj. kwota 12 741 738,16 zł - wartość wydatków kwalifikowalnych wykazanych w zatwierdzonych wnioskach o płatność</w:t>
            </w:r>
          </w:p>
          <w:p w14:paraId="5C210463" w14:textId="77777777" w:rsidR="008450F8" w:rsidRPr="008450F8" w:rsidRDefault="008450F8" w:rsidP="00105005">
            <w:pPr>
              <w:pStyle w:val="Akapitzlist"/>
              <w:numPr>
                <w:ilvl w:val="0"/>
                <w:numId w:val="17"/>
              </w:numPr>
              <w:ind w:left="459"/>
              <w:rPr>
                <w:rFonts w:ascii="Arial" w:hAnsi="Arial" w:cs="Arial"/>
                <w:sz w:val="18"/>
                <w:szCs w:val="18"/>
              </w:rPr>
            </w:pPr>
            <w:r w:rsidRPr="008450F8">
              <w:rPr>
                <w:rFonts w:ascii="Arial" w:hAnsi="Arial" w:cs="Arial"/>
                <w:sz w:val="18"/>
                <w:szCs w:val="18"/>
              </w:rPr>
              <w:t>W projekcie nie ma wydatków niekwalifikowalnych</w:t>
            </w:r>
          </w:p>
        </w:tc>
        <w:tc>
          <w:tcPr>
            <w:tcW w:w="2835" w:type="dxa"/>
          </w:tcPr>
          <w:p w14:paraId="79B222AD" w14:textId="77777777" w:rsidR="008450F8" w:rsidRPr="008450F8" w:rsidRDefault="008450F8" w:rsidP="00105005">
            <w:pPr>
              <w:rPr>
                <w:rFonts w:ascii="Arial" w:hAnsi="Arial" w:cs="Arial"/>
                <w:sz w:val="18"/>
                <w:szCs w:val="18"/>
              </w:rPr>
            </w:pPr>
            <w:r w:rsidRPr="008450F8">
              <w:rPr>
                <w:rFonts w:ascii="Arial" w:hAnsi="Arial" w:cs="Arial"/>
                <w:sz w:val="18"/>
                <w:szCs w:val="18"/>
              </w:rPr>
              <w:t>48,63% tj. kwota 20 421 925,42 zł</w:t>
            </w:r>
          </w:p>
          <w:p w14:paraId="41E94973" w14:textId="77777777" w:rsidR="008450F8" w:rsidRPr="008450F8" w:rsidRDefault="008450F8" w:rsidP="0010500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B38B55" w14:textId="77777777" w:rsidR="008450F8" w:rsidRPr="008450F8" w:rsidRDefault="008450F8" w:rsidP="0010500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F50B74" w14:textId="77777777" w:rsidR="008450F8" w:rsidRPr="008450F8" w:rsidRDefault="008450F8" w:rsidP="0010500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C5373B" w14:textId="77777777" w:rsidR="008450F8" w:rsidRPr="008450F8" w:rsidRDefault="008450F8" w:rsidP="0010500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E4C752" w14:textId="77777777" w:rsidR="008450F8" w:rsidRPr="008450F8" w:rsidRDefault="008450F8" w:rsidP="001050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6AE3BCD0" w14:textId="77777777" w:rsidR="008450F8" w:rsidRPr="008450F8" w:rsidRDefault="008450F8" w:rsidP="008450F8"/>
    <w:p w14:paraId="78C2C617" w14:textId="3BD434D6" w:rsidR="00E42938" w:rsidRPr="00F62842" w:rsidRDefault="005C0469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F6284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F6284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F6284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F7A3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977"/>
        <w:gridCol w:w="1701"/>
        <w:gridCol w:w="1418"/>
        <w:gridCol w:w="1417"/>
        <w:gridCol w:w="2126"/>
      </w:tblGrid>
      <w:tr w:rsidR="004D0B01" w:rsidRPr="002B50C0" w14:paraId="55961592" w14:textId="77777777" w:rsidTr="001B496D">
        <w:trPr>
          <w:tblHeader/>
        </w:trPr>
        <w:tc>
          <w:tcPr>
            <w:tcW w:w="2977" w:type="dxa"/>
            <w:shd w:val="clear" w:color="auto" w:fill="D0CECE" w:themeFill="background2" w:themeFillShade="E6"/>
          </w:tcPr>
          <w:p w14:paraId="7B450A2E" w14:textId="7777777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F3FF3E" w14:textId="77777777" w:rsidR="001B496D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Powiązane wskaźniki </w:t>
            </w:r>
          </w:p>
          <w:p w14:paraId="22A47289" w14:textId="21BDC9D0" w:rsidR="004D0B01" w:rsidRPr="00720C96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0C96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720C96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7F0E31A6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04047844" w14:textId="33F2A770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6537129B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Rzeczywisty termin </w:t>
            </w:r>
          </w:p>
          <w:p w14:paraId="10659A37" w14:textId="5A9A1C28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103F153" w14:textId="77777777" w:rsidR="001B496D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 xml:space="preserve">Status realizacji </w:t>
            </w:r>
          </w:p>
          <w:p w14:paraId="24D9E0E9" w14:textId="46F35B57" w:rsidR="004D0B01" w:rsidRPr="00141A92" w:rsidRDefault="004D0B01" w:rsidP="00771D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44C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4D0B01" w:rsidRPr="002B50C0" w14:paraId="6AC3DB07" w14:textId="77777777" w:rsidTr="001B496D">
        <w:tc>
          <w:tcPr>
            <w:tcW w:w="2977" w:type="dxa"/>
            <w:vAlign w:val="center"/>
          </w:tcPr>
          <w:p w14:paraId="79C67474" w14:textId="7959B805" w:rsidR="004D0B01" w:rsidRPr="00D67EFE" w:rsidRDefault="004D0B01" w:rsidP="00E5799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Gotowość zmian legislacyjnych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1B030BB" w:rsidR="004D0B01" w:rsidRPr="00D67EFE" w:rsidRDefault="004851BF" w:rsidP="004851BF">
            <w:pPr>
              <w:ind w:left="-108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Brak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powiązania</w:t>
            </w:r>
          </w:p>
        </w:tc>
        <w:tc>
          <w:tcPr>
            <w:tcW w:w="1418" w:type="dxa"/>
            <w:vAlign w:val="center"/>
          </w:tcPr>
          <w:p w14:paraId="54C6DD57" w14:textId="4B0509A6" w:rsidR="004D0B01" w:rsidRPr="00D67EFE" w:rsidRDefault="004D0B01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417" w:type="dxa"/>
          </w:tcPr>
          <w:p w14:paraId="2F14513F" w14:textId="50104DDA" w:rsidR="004D0B01" w:rsidRPr="00D67EFE" w:rsidRDefault="0032318F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126" w:type="dxa"/>
          </w:tcPr>
          <w:p w14:paraId="66AF3652" w14:textId="07E17C65" w:rsidR="004D0B01" w:rsidRPr="00D67EFE" w:rsidRDefault="0032318F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</w:tc>
      </w:tr>
      <w:tr w:rsidR="004D0B01" w:rsidRPr="002B50C0" w14:paraId="69B92FFC" w14:textId="77777777" w:rsidTr="000E33C1">
        <w:tc>
          <w:tcPr>
            <w:tcW w:w="2977" w:type="dxa"/>
            <w:vAlign w:val="center"/>
          </w:tcPr>
          <w:p w14:paraId="54823788" w14:textId="304FEBC7" w:rsidR="004D0B01" w:rsidRPr="00080A8E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Gotowa Platforma analityczna stanowiąca rozwiązanie horyzontalne dla całej administracji publicznej </w:t>
            </w:r>
            <w:r w:rsidR="0091438F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i umożliwiające inicjowanie dowolnych Badań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94C34" w14:textId="7E239397" w:rsidR="004D3B01" w:rsidRPr="00080A8E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</w:tcPr>
          <w:p w14:paraId="7C1FA2D5" w14:textId="374F456D" w:rsidR="004D0B01" w:rsidRPr="00080A8E" w:rsidRDefault="004D0B01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50935E9C" w14:textId="77777777" w:rsidR="00154064" w:rsidRPr="00080A8E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A92ECAB" w14:textId="77777777" w:rsidR="00154064" w:rsidRPr="00080A8E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4E77081" w14:textId="77777777" w:rsidR="00154064" w:rsidRPr="00080A8E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5BD069" w14:textId="418E2327" w:rsidR="00154064" w:rsidRPr="00080A8E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7C4D94F" w14:textId="77777777" w:rsidR="004D0B01" w:rsidRPr="00080A8E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6E95D3DE" w14:textId="77777777" w:rsidR="004D0B01" w:rsidRPr="00C01B26" w:rsidRDefault="00C25066" w:rsidP="006612E7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</w:t>
            </w:r>
            <w:r w:rsidRPr="00C01B26">
              <w:rPr>
                <w:rFonts w:ascii="Arial" w:hAnsi="Arial" w:cs="Arial"/>
                <w:color w:val="000000" w:themeColor="text1"/>
                <w:sz w:val="18"/>
                <w:szCs w:val="18"/>
              </w:rPr>
              <w:t>lizacji</w:t>
            </w:r>
          </w:p>
          <w:p w14:paraId="31BF9D4D" w14:textId="2D4BF07A" w:rsidR="006612E7" w:rsidRPr="00C01B26" w:rsidRDefault="006612E7" w:rsidP="006612E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1B26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1E6B5CFE" w14:textId="44046EAA" w:rsidR="006612E7" w:rsidRPr="00C01B26" w:rsidRDefault="00080A8E" w:rsidP="00B62BB5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1B26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przeprowadzeniu postępowania przetargowego na dostarczenie oprogramowania niezbędnego do budowy Platformy,</w:t>
            </w:r>
          </w:p>
          <w:p w14:paraId="10C8ED2C" w14:textId="7E2F2E05" w:rsidR="0065020E" w:rsidRPr="00C01B26" w:rsidRDefault="0065020E" w:rsidP="00B62BB5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1B26">
              <w:rPr>
                <w:rFonts w:ascii="Arial" w:hAnsi="Arial" w:cs="Arial"/>
                <w:sz w:val="18"/>
                <w:szCs w:val="18"/>
              </w:rPr>
              <w:t>przedłużającą się epidemię w kontekście wdrożenia nowo przyjętych pracowników w formie pracy zdalnej u Partnera EMAG;</w:t>
            </w:r>
          </w:p>
          <w:p w14:paraId="13B86136" w14:textId="20E9BB45" w:rsidR="0065020E" w:rsidRPr="00C01B26" w:rsidRDefault="0065020E" w:rsidP="00B62BB5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1B26">
              <w:rPr>
                <w:rFonts w:ascii="Arial" w:hAnsi="Arial" w:cs="Arial"/>
                <w:sz w:val="18"/>
                <w:szCs w:val="18"/>
              </w:rPr>
              <w:t>wnioski po uruchomieniu podstawowej wersji platformy</w:t>
            </w:r>
            <w:r w:rsidR="00D5384C">
              <w:rPr>
                <w:rFonts w:ascii="Arial" w:hAnsi="Arial" w:cs="Arial"/>
                <w:sz w:val="18"/>
                <w:szCs w:val="18"/>
              </w:rPr>
              <w:t xml:space="preserve"> związane z kwestiami </w:t>
            </w:r>
            <w:r w:rsidR="00D5384C">
              <w:rPr>
                <w:rFonts w:ascii="Arial" w:hAnsi="Arial" w:cs="Arial"/>
                <w:sz w:val="18"/>
                <w:szCs w:val="18"/>
              </w:rPr>
              <w:lastRenderedPageBreak/>
              <w:t>technicznymi i organizacyjnymi</w:t>
            </w:r>
            <w:r w:rsidRPr="00C01B26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1F7E116" w14:textId="7E2D3890" w:rsidR="0065020E" w:rsidRPr="00C01B26" w:rsidRDefault="0065020E" w:rsidP="005C4C77">
            <w:pPr>
              <w:pStyle w:val="Akapitzlist"/>
              <w:numPr>
                <w:ilvl w:val="0"/>
                <w:numId w:val="12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1B26">
              <w:rPr>
                <w:rFonts w:ascii="Arial" w:hAnsi="Arial" w:cs="Arial"/>
                <w:sz w:val="18"/>
                <w:szCs w:val="18"/>
              </w:rPr>
              <w:t xml:space="preserve">przedłużające się prace nad opracowaniem finalnej wersji Dokumentu Analizy Biznesowej. </w:t>
            </w:r>
          </w:p>
          <w:p w14:paraId="07DFD85C" w14:textId="6BAB747E" w:rsidR="00472C02" w:rsidRPr="00316699" w:rsidRDefault="0065020E" w:rsidP="0065020E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1B26">
              <w:rPr>
                <w:rFonts w:ascii="Arial" w:hAnsi="Arial" w:cs="Arial"/>
                <w:sz w:val="18"/>
                <w:szCs w:val="18"/>
              </w:rPr>
              <w:t xml:space="preserve">Przekroczenie planowanej daty zakończenia kamienia milowego ma wpływ na dalszą realizację </w:t>
            </w:r>
            <w:r w:rsidRPr="00316699">
              <w:rPr>
                <w:rFonts w:ascii="Arial" w:hAnsi="Arial" w:cs="Arial"/>
                <w:sz w:val="18"/>
                <w:szCs w:val="18"/>
              </w:rPr>
              <w:t xml:space="preserve">zadania oraz dalszą realizację kamieni milowych (Stabilizacja systemu). </w:t>
            </w:r>
          </w:p>
          <w:p w14:paraId="25D14E65" w14:textId="1AD34C85" w:rsidR="00D443DA" w:rsidRPr="00A34317" w:rsidRDefault="005C4C77" w:rsidP="00792919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Zgodnie z zaakceptowanym przez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CPPC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22.12.2021 r.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wnios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kiem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zmianę projektu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termin osiągnięcia KM zostanie przesunięty na 16.03.2022 r.</w:t>
            </w:r>
          </w:p>
        </w:tc>
      </w:tr>
      <w:tr w:rsidR="004D0B01" w:rsidRPr="002B50C0" w14:paraId="381E366B" w14:textId="77777777" w:rsidTr="000E33C1">
        <w:tc>
          <w:tcPr>
            <w:tcW w:w="2977" w:type="dxa"/>
            <w:vAlign w:val="center"/>
          </w:tcPr>
          <w:p w14:paraId="77883F7F" w14:textId="77C5576B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Przeprowadzenie postępowania </w:t>
            </w:r>
            <w:r w:rsidR="0091438F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i umowa na dostarczanie licencji</w:t>
            </w:r>
          </w:p>
          <w:p w14:paraId="29F8C87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972C4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8BBB4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27B92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73B7D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6C54E8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B2709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4F37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53A65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369B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5A6232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33DD0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F7F43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431E5C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4FA42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CCF1F21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E8FC76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B2ED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91E694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6DF3F8D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A6C059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A9191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892B30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1A1B7A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7F15C33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A020E5" w14:textId="77777777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FFD740A" w14:textId="016B0B60" w:rsidR="00BD65CD" w:rsidRPr="005D1DC3" w:rsidRDefault="00BD65CD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9529E" w14:textId="79E73358" w:rsidR="004D3B01" w:rsidRPr="005D1DC3" w:rsidRDefault="002D57AE" w:rsidP="00EF668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</w:tcPr>
          <w:p w14:paraId="7E0BD682" w14:textId="30791A6D" w:rsidR="004D0B01" w:rsidRPr="005D1DC3" w:rsidRDefault="00C36D6B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73B5070A" w14:textId="77777777" w:rsidR="00154064" w:rsidRPr="005D1DC3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A5CD652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7D701F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954890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4B399F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1E334D7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45902FD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EE41A3B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891A5B7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616C73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A1A1DBB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6BB591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EF1D09C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BC1C4B6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DDA61DA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9457888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8D3D6C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7EF286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F8DFCD9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D7F448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0E1E801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9B7BB24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D6D0F0C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DE0B2B4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7538204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031CAE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2F636A" w14:textId="77777777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E9C4CF" w14:textId="6570385E" w:rsidR="00BD65CD" w:rsidRPr="005D1DC3" w:rsidRDefault="00BD65CD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3ACCC6B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3B4E7937" w14:textId="77777777" w:rsidR="004D0B01" w:rsidRPr="005D1DC3" w:rsidRDefault="00CB4519" w:rsidP="00472C02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1659ABCB" w14:textId="60FA2E62" w:rsidR="004B5AC8" w:rsidRPr="005D1DC3" w:rsidRDefault="004B5AC8" w:rsidP="00472C0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04F4B870" w14:textId="623CC5B5" w:rsidR="004B5AC8" w:rsidRPr="005D1DC3" w:rsidRDefault="004B5AC8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przedłużające się uzgodnienia dokumentacji przetargowej z Zespołem Zamówień Publicznych </w:t>
            </w:r>
            <w:r w:rsidR="00CE1CF1">
              <w:rPr>
                <w:rFonts w:ascii="Arial" w:hAnsi="Arial" w:cs="Arial"/>
                <w:color w:val="000000" w:themeColor="text1"/>
                <w:sz w:val="18"/>
                <w:szCs w:val="18"/>
              </w:rPr>
              <w:t>KRMC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6B7555FF" w14:textId="5F2061B2" w:rsidR="004B5AC8" w:rsidRPr="005D1DC3" w:rsidRDefault="00F322A6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wpływające </w:t>
            </w:r>
            <w:r w:rsidR="004B5AC8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zapytania oferentów </w:t>
            </w:r>
            <w:r w:rsidR="00BD65CD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do dokumentacji przetargowej</w:t>
            </w:r>
            <w:r w:rsidR="004B5AC8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</w:p>
          <w:p w14:paraId="596DEB40" w14:textId="35884421" w:rsidR="004B5AC8" w:rsidRPr="005D1DC3" w:rsidRDefault="00BD65CD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przedłużającą się sytuację epidemiczną </w:t>
            </w:r>
            <w:r w:rsid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w kraju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A8BF42F" w14:textId="2B532BF9" w:rsidR="005D1DC3" w:rsidRPr="005D1DC3" w:rsidRDefault="005D1DC3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ofert na trzy części z pięciu</w:t>
            </w:r>
            <w:r w:rsidR="00421D46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EBB7FEB" w14:textId="73DC587A" w:rsidR="00472C02" w:rsidRDefault="005D1DC3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oferty dla dwóch części przekraczające znacząco budżet Zamawiającego</w:t>
            </w:r>
            <w:r w:rsidR="00472C02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14:paraId="6BC4E169" w14:textId="38EB477B" w:rsidR="005D1DC3" w:rsidRDefault="00472C02" w:rsidP="00472C02">
            <w:pPr>
              <w:pStyle w:val="Akapitzlist"/>
              <w:numPr>
                <w:ilvl w:val="0"/>
                <w:numId w:val="10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unieważnienie postępowania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53C3E91E" w14:textId="4A21F541" w:rsidR="004B5AC8" w:rsidRPr="005D1DC3" w:rsidRDefault="004B5AC8" w:rsidP="00D443D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Publikacja zamówienia nastąpiła w dniu 27.02.2020 z pierwotnym terminem składania ofert na dzień 31.03.2020. </w:t>
            </w:r>
          </w:p>
          <w:p w14:paraId="0348D7D3" w14:textId="2FFD6C85" w:rsidR="00472C02" w:rsidRPr="00322F89" w:rsidRDefault="004B5AC8" w:rsidP="005C4C77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W związku z powyższymi wyjaśnieniami, termin otwarcia ofert został przesunięty na dzień 17.04.2020 r.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 przesunięciu terminu 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składania ofert wpłynęły kolejne zapytania oferentów, które spowodowały zmiany SIWZ, a co za tym idzie potrzebę przesunięcia terminu składania ofert na dzień 13.05.2020. Wpłynęły 2 oferty na dwie części, które znacząco przekracza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ły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budżet Zamawiającego. Na kolejne trzy części nie wpłynęła żad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na</w:t>
            </w:r>
            <w:r w:rsidR="005D1DC3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oferta. </w:t>
            </w:r>
            <w:r w:rsid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uwagi na powyższe postępowanie zostało </w:t>
            </w:r>
            <w:r w:rsidR="005D1DC3" w:rsidRPr="00322F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unieważnione. </w:t>
            </w:r>
          </w:p>
          <w:p w14:paraId="7D6D151C" w14:textId="18FE17BB" w:rsidR="00CE1CF1" w:rsidRDefault="00CE1CF1" w:rsidP="005C4C77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22F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Ponowne ogłoszenie postępowania przetargowego </w:t>
            </w:r>
            <w:r w:rsidR="000C2E3B" w:rsidRPr="00322F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odbyło się </w:t>
            </w:r>
            <w:r w:rsidR="00322F89" w:rsidRPr="00322F89">
              <w:rPr>
                <w:rFonts w:ascii="Arial" w:hAnsi="Arial" w:cs="Arial"/>
                <w:color w:val="000000" w:themeColor="text1"/>
                <w:sz w:val="18"/>
                <w:szCs w:val="18"/>
              </w:rPr>
              <w:t>7.09.2021</w:t>
            </w:r>
            <w:r w:rsidR="000C2E3B" w:rsidRPr="00322F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r.</w:t>
            </w:r>
            <w:r w:rsidR="00C01B26" w:rsidRPr="00322F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1438F">
              <w:rPr>
                <w:rFonts w:ascii="Arial" w:hAnsi="Arial" w:cs="Arial"/>
                <w:color w:val="000000" w:themeColor="text1"/>
                <w:sz w:val="18"/>
                <w:szCs w:val="18"/>
              </w:rPr>
              <w:t>KPRM przystępuje</w:t>
            </w:r>
            <w:r w:rsidR="00322F89" w:rsidRPr="00322F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 otwarcia</w:t>
            </w:r>
            <w:r w:rsidR="00322F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</w:t>
            </w:r>
            <w:r w:rsidR="00C01B26" w:rsidRP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C01B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272B02FC" w14:textId="7A6FBC88" w:rsidR="00D443DA" w:rsidRPr="00472C02" w:rsidRDefault="005C4C77" w:rsidP="005C4C77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Zgodnie z zaakceptowanym przez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CPPC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22.12.2021 r.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wnios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kiem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zmianę projektu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termin osiągnięcia KM zostanie przesunięty na 01.2022 r.</w:t>
            </w:r>
          </w:p>
        </w:tc>
      </w:tr>
      <w:tr w:rsidR="004D0B01" w:rsidRPr="002B50C0" w14:paraId="1381313E" w14:textId="77777777" w:rsidTr="001B496D">
        <w:tc>
          <w:tcPr>
            <w:tcW w:w="2977" w:type="dxa"/>
            <w:vAlign w:val="center"/>
          </w:tcPr>
          <w:p w14:paraId="74E231E0" w14:textId="77777777" w:rsidR="004D0B01" w:rsidRPr="005D1DC3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Przeprowadzenie postępowa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nia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przetargow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ego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podpisanie umowy na </w:t>
            </w:r>
            <w:r w:rsidR="00C36D6B"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dostarczenie oprogramowania niezbędnego do budowy </w:t>
            </w:r>
            <w:r w:rsidRPr="005D1D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platformy</w:t>
            </w:r>
          </w:p>
          <w:p w14:paraId="35791B0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46662A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2AA5A6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7EC9D3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7045D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04DE2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8608A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C79D3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F6AA6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358B57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2E1D9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C05AD4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6CADF2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A688AE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09F42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AE590D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5B1A6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2B8E95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7EC974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565E0A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6A352E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1E5D51B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589E5F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05AD31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11CD9AC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107619" w14:textId="77777777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9486BB" w14:textId="0AD76A2A" w:rsidR="005B7491" w:rsidRPr="005D1DC3" w:rsidRDefault="005B749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18D8D" w14:textId="604483BF" w:rsidR="004D3B01" w:rsidRPr="005D1DC3" w:rsidRDefault="002D57AE" w:rsidP="00EF668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494F83B" w14:textId="7E493480" w:rsidR="004D0B01" w:rsidRPr="005D1DC3" w:rsidRDefault="00F31338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0C09B003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E48ECD" w14:textId="1347171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94D347B" w14:textId="11E320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6F7687" w14:textId="3C22E92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256EA97" w14:textId="7B72548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21CFA7" w14:textId="6828296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C88E35" w14:textId="14047FE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AB123E" w14:textId="3CE781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AA469" w14:textId="4E31FFF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34E2C5" w14:textId="5AEC8312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D2BC5" w14:textId="7D35036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D144C9" w14:textId="7848CB4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AB512A" w14:textId="1655812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948F7FB" w14:textId="2F5E3C3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38D043" w14:textId="179A82B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95814C" w14:textId="0B8DF9C8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0B437D5" w14:textId="7CCEDFD6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6DFF71" w14:textId="41ED5EB4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56F243" w14:textId="0498CA2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48F535D" w14:textId="397E0EE5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0E47A0" w14:textId="22DE9633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34EA88" w14:textId="1916529A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6BA6B4" w14:textId="24E7092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57EF9E" w14:textId="1E906C4C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9768AB" w14:textId="3C971F6B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9D27A9" w14:textId="0407456E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FF47EE" w14:textId="77777777" w:rsidR="005B7491" w:rsidRPr="005D1DC3" w:rsidRDefault="005B7491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5E2F8E2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8295979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EA03B4" w14:textId="77777777" w:rsidR="00154064" w:rsidRPr="005D1DC3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EFFF734" w14:textId="355A227E" w:rsidR="00154064" w:rsidRPr="005D1DC3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09ECDAA" w14:textId="49CA9500" w:rsidR="004D0B01" w:rsidRPr="005A1015" w:rsidRDefault="0090796D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  <w:r w:rsidRPr="0090796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12.2021</w:t>
            </w:r>
          </w:p>
        </w:tc>
        <w:tc>
          <w:tcPr>
            <w:tcW w:w="2126" w:type="dxa"/>
          </w:tcPr>
          <w:p w14:paraId="76B98C5C" w14:textId="0B42E9BB" w:rsidR="004D0B01" w:rsidRPr="00DE07D2" w:rsidRDefault="005C4C77" w:rsidP="005B749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  <w:r w:rsidR="0090796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6718796B" w14:textId="74032AD0" w:rsidR="004B5AC8" w:rsidRPr="00DE07D2" w:rsidRDefault="005B7491" w:rsidP="005B74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3011C53A" w14:textId="3AE4B9F3" w:rsidR="004B5AC8" w:rsidRPr="00DE07D2" w:rsidRDefault="005B7491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opóźnienia w przygotowaniu OPZ przez Partnera EMAG </w:t>
            </w:r>
            <w:r w:rsidR="00606B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 powiązaniu z pracami nad architekturą rozwiązania</w:t>
            </w:r>
            <w:r w:rsidR="004B5AC8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5B67B7A0" w14:textId="4567F5FB" w:rsidR="005B7491" w:rsidRPr="00DE07D2" w:rsidRDefault="005B7491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powstały problem </w:t>
            </w:r>
            <w:r w:rsidR="00606B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z zapewnieniem środków finansowych na rok 2020 na realizację przedmiotowego postępowania, spowodowany przesunięciem środków na to zadanie z roku 2019 z uwagi na podpisanie w dniu 20.12.2019 Aneksu nr 1 do Porozumienia o dofinansowanie projektu</w:t>
            </w:r>
            <w:r w:rsidR="00DE07D2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C46AB8C" w14:textId="792DEF7B" w:rsidR="00DE07D2" w:rsidRDefault="00DE07D2" w:rsidP="00B62BB5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wpływające zapytania oferentów do dokumentacji przetargowej</w:t>
            </w:r>
            <w:r w:rsid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E70A4BE" w14:textId="37F478E2" w:rsidR="009B00E0" w:rsidRPr="009B00E0" w:rsidRDefault="009B00E0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ofert na 3 części z sześciu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63A28BB8" w14:textId="74D6331D" w:rsidR="00F62842" w:rsidRDefault="009B00E0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</w:t>
            </w:r>
            <w:r w:rsidR="00606B0C">
              <w:rPr>
                <w:rFonts w:ascii="Arial" w:hAnsi="Arial" w:cs="Arial"/>
                <w:color w:val="000000" w:themeColor="text1"/>
                <w:sz w:val="18"/>
                <w:szCs w:val="18"/>
              </w:rPr>
              <w:t>rzedłużającą się ocenę</w:t>
            </w:r>
            <w:r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 z uwagi na niezbędne uzupełnienia i wyjaśnienia po stronie Wykonawców</w:t>
            </w:r>
            <w:r w:rsidR="00F62842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1C12F5E9" w14:textId="11A5E3EF" w:rsidR="009B00E0" w:rsidRPr="009B00E0" w:rsidRDefault="00F62842" w:rsidP="009B00E0">
            <w:pPr>
              <w:pStyle w:val="Akapitzlist"/>
              <w:numPr>
                <w:ilvl w:val="0"/>
                <w:numId w:val="11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unieważnienie postępowania</w:t>
            </w:r>
            <w:r w:rsidR="009B00E0"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7E5E01B3" w14:textId="606B878A" w:rsidR="005B7491" w:rsidRPr="00DE07D2" w:rsidRDefault="005D1DC3" w:rsidP="005B74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W dniu 5.05.2020 ogłoszenie zostało wysłane do publikacji do Biuletynu Publikacji Unii Europejskiej z terminem składania ofert na dzień 10.06.2020.</w:t>
            </w:r>
          </w:p>
          <w:p w14:paraId="537A7EE3" w14:textId="406A5237" w:rsidR="00F62842" w:rsidRDefault="00DE07D2" w:rsidP="00F62842">
            <w:pPr>
              <w:snapToGrid w:val="0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wyniku 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zapyta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ń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oferentów, które spowodowały zmiany SIWZ,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termin składania ofert został przesunięty 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 dzień 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29.06.2020</w:t>
            </w:r>
            <w:r w:rsidR="005D1DC3"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DE07D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 trzy części z sześciu nie wpłynęła żadna oferta. </w:t>
            </w:r>
            <w:r w:rsidR="009B00E0" w:rsidRPr="009B00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Dla części 3-5 dokonano oceny ofert. </w:t>
            </w:r>
            <w:r w:rsidR="00F628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Postępowanie zostało unieważnione. </w:t>
            </w:r>
          </w:p>
          <w:p w14:paraId="574E421E" w14:textId="10AFC541" w:rsidR="00CE1CF1" w:rsidRDefault="00CE1CF1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1CF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Ponowne ogłoszenie </w:t>
            </w:r>
            <w:r w:rsidR="00D62B0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zostało opublikowane </w:t>
            </w:r>
            <w:r w:rsidR="00606B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="00D62B0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dniu 26.05.2021 r. </w:t>
            </w:r>
            <w:r w:rsidR="00606B0C"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="00D62B0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 terminem </w:t>
            </w:r>
            <w:r w:rsidR="000C2E3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pierwotnym </w:t>
            </w:r>
            <w:r w:rsidR="00D62B05">
              <w:rPr>
                <w:rFonts w:ascii="Arial" w:hAnsi="Arial" w:cs="Arial"/>
                <w:color w:val="000000" w:themeColor="text1"/>
                <w:sz w:val="18"/>
                <w:szCs w:val="18"/>
              </w:rPr>
              <w:t>składania ofert na dzień 28.06.2021 r.</w:t>
            </w:r>
            <w:r w:rsidR="000C2E3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Termin składania ofert z uwagi na zapytania i odpowiedzi do oferentów przesunięto na dzień 13.07.2021</w:t>
            </w:r>
            <w:r w:rsid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6E246B">
              <w:rPr>
                <w:rFonts w:ascii="Arial" w:hAnsi="Arial" w:cs="Arial"/>
                <w:color w:val="000000" w:themeColor="text1"/>
                <w:sz w:val="18"/>
                <w:szCs w:val="18"/>
              </w:rPr>
              <w:t>KPRM jest na</w:t>
            </w:r>
            <w:r w:rsid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etapie</w:t>
            </w:r>
            <w:r w:rsidR="006E246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podpisywania umów (z czego jedna została podpisana 12.10.2021)</w:t>
            </w:r>
            <w:r w:rsidR="0031669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2744BFDC" w14:textId="3F8569CC" w:rsidR="00D443DA" w:rsidRPr="009B00E0" w:rsidRDefault="005C4C77" w:rsidP="00CE1CF1">
            <w:pPr>
              <w:snapToGrid w:val="0"/>
              <w:spacing w:line="276" w:lineRule="auto"/>
              <w:rPr>
                <w:rFonts w:ascii="Trebuchet MS" w:hAnsi="Trebuchet MS" w:cs="Calibri"/>
                <w:i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Zgodnie z zaakceptowanym przez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CPPC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22.12.2021 r.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wnios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kiem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zmianę projektu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termin osiągnięcia KM zostanie przesunięty na 12.2021 r.</w:t>
            </w:r>
          </w:p>
        </w:tc>
      </w:tr>
      <w:tr w:rsidR="004D0B01" w:rsidRPr="002B50C0" w14:paraId="2DD0B8C3" w14:textId="77777777" w:rsidTr="001B496D">
        <w:tc>
          <w:tcPr>
            <w:tcW w:w="2977" w:type="dxa"/>
            <w:vAlign w:val="center"/>
          </w:tcPr>
          <w:p w14:paraId="379F942D" w14:textId="3706BF9F" w:rsidR="004D0B01" w:rsidRPr="00D67EFE" w:rsidRDefault="004D0B01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Wdrożenie rozwiązania pilotażowego</w:t>
            </w:r>
          </w:p>
          <w:p w14:paraId="18F20ECE" w14:textId="192EB8B9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715A6A" w14:textId="07A659BF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3CDA192" w14:textId="52BC25D2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703C395" w14:textId="0672D9E3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1D9A20" w14:textId="77777777" w:rsidR="00B8035A" w:rsidRPr="00D67EFE" w:rsidRDefault="00B8035A" w:rsidP="00E5799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063055B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92B386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E61F4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7201F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EA26B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19B2EE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FC614F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2EA4E33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D65FEC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DFBB18" w14:textId="77777777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ABD3F38" w14:textId="6F2ABE9F" w:rsidR="00B8035A" w:rsidRPr="00D67EFE" w:rsidRDefault="00B8035A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F21EF" w14:textId="395BB859" w:rsidR="004D3B01" w:rsidRPr="00D67EFE" w:rsidRDefault="002D57AE" w:rsidP="00EF668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1FA9247" w14:textId="07659B60" w:rsidR="004D0B01" w:rsidRPr="00D67EFE" w:rsidRDefault="00D67539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  <w:r w:rsidR="00E261EC" w:rsidRPr="00D67EF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24E268C9" w14:textId="1CDAAD1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2EABBD" w14:textId="757F327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C02A5E" w14:textId="06262CE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951161" w14:textId="4EC874F4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3B8FC0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5D7DEE4" w14:textId="658E84C0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87B53C" w14:textId="1C407F7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166A256" w14:textId="096EC098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DF4ABA" w14:textId="2942B4A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F19913B" w14:textId="12E57C79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E4E123" w14:textId="4F9DB18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AFD876" w14:textId="481019F5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C0A5D8" w14:textId="75A72123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7AF3B78" w14:textId="088938E6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3587BEA" w14:textId="449687DD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70A8A" w14:textId="77777777" w:rsidR="00B8035A" w:rsidRPr="00D67EFE" w:rsidRDefault="00B8035A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5BFD1E3" w14:textId="759CF89D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32670B0" w14:textId="1AB794E5" w:rsidR="004D0B01" w:rsidRPr="00D67EFE" w:rsidRDefault="00154064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04-2020</w:t>
            </w:r>
          </w:p>
        </w:tc>
        <w:tc>
          <w:tcPr>
            <w:tcW w:w="2126" w:type="dxa"/>
          </w:tcPr>
          <w:p w14:paraId="7DD4D7E4" w14:textId="77777777" w:rsidR="004D0B01" w:rsidRPr="00DA1E79" w:rsidRDefault="00B8035A" w:rsidP="00B8035A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F98EC81" w14:textId="7B010363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</w:t>
            </w: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wanej dacie zakończenia z uwagi na brak możliwości wykorzystania planowanego rozwiązania open </w:t>
            </w:r>
            <w:proofErr w:type="spellStart"/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source</w:t>
            </w:r>
            <w:proofErr w:type="spellEnd"/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dla UTM.</w:t>
            </w:r>
          </w:p>
          <w:p w14:paraId="74BDBB8B" w14:textId="61167EC6" w:rsidR="00B8035A" w:rsidRPr="00DA1E79" w:rsidRDefault="00B8035A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dniach 1-2.04.2020 r. odbyły się z powodzeniem testy akceptacyjne prototypu, co przyczyniło się do osiągnięcia w dniu 03.04.2020 r. kamienia milowego. </w:t>
            </w:r>
          </w:p>
        </w:tc>
      </w:tr>
      <w:tr w:rsidR="004D0B01" w:rsidRPr="002B50C0" w14:paraId="4E7A2EED" w14:textId="77777777" w:rsidTr="000E33C1">
        <w:trPr>
          <w:trHeight w:val="388"/>
        </w:trPr>
        <w:tc>
          <w:tcPr>
            <w:tcW w:w="2977" w:type="dxa"/>
            <w:vAlign w:val="center"/>
          </w:tcPr>
          <w:p w14:paraId="57E648BC" w14:textId="039314B3" w:rsidR="004D0B01" w:rsidRPr="00080A8E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Stabilizacja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130E9" w14:textId="4CA50505" w:rsidR="004D0B01" w:rsidRPr="00080A8E" w:rsidRDefault="0041567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 – </w:t>
            </w:r>
            <w:r w:rsidR="004D3B01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080A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</w:tcPr>
          <w:p w14:paraId="340D4F33" w14:textId="18EC0487" w:rsidR="004D0B01" w:rsidRPr="00080A8E" w:rsidRDefault="004D0B01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E261EC" w:rsidRPr="00860DD9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7B0A79E8" w14:textId="2972CC1D" w:rsidR="00154064" w:rsidRPr="00080A8E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D9BEB50" w14:textId="77777777" w:rsidR="004D0B01" w:rsidRPr="005A1015" w:rsidRDefault="004D0B01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6" w:type="dxa"/>
          </w:tcPr>
          <w:p w14:paraId="63423992" w14:textId="77777777" w:rsidR="00080A8E" w:rsidRPr="00DA1E79" w:rsidRDefault="00080A8E" w:rsidP="00080A8E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7EA78215" w14:textId="72969C53" w:rsidR="00080A8E" w:rsidRPr="00DA1E79" w:rsidRDefault="00080A8E" w:rsidP="00080A8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7B365CFB" w14:textId="45CC712A" w:rsidR="00080A8E" w:rsidRPr="00DA1E79" w:rsidRDefault="00080A8E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opóźnienia w przeprowadzeniu postępowania przetargowego na dostarczenie oprogramowania niezbędnego do budowy Platformy,</w:t>
            </w:r>
          </w:p>
          <w:p w14:paraId="3FAB7E83" w14:textId="15538D09" w:rsidR="00A21D03" w:rsidRDefault="00080A8E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przedłużające się prace nad opracowaniem finalnej wersji Dokumentu Analizy Biznesowej</w:t>
            </w:r>
            <w:r w:rsidR="00A21D0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36E719F" w14:textId="39810976" w:rsidR="004D0B01" w:rsidRDefault="00A21D03" w:rsidP="00B62BB5">
            <w:pPr>
              <w:pStyle w:val="Akapitzlist"/>
              <w:numPr>
                <w:ilvl w:val="0"/>
                <w:numId w:val="13"/>
              </w:numPr>
              <w:spacing w:after="120"/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zrealizowanej Platformy ZPA</w:t>
            </w:r>
            <w:r w:rsidR="00080A8E" w:rsidRPr="00DA1E79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19F11CA" w14:textId="1694ADC6" w:rsidR="00D443DA" w:rsidRPr="00CE1CF1" w:rsidRDefault="005C4C77" w:rsidP="00CE1CF1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Zgodnie z zaakceptowanym przez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CPPC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22.12.2021 r.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wnios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kiem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o zmianę projektu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termin osiągnięcia KM zostanie przesunięty na </w:t>
            </w:r>
            <w:r w:rsidR="00ED5FB3" w:rsidRPr="00E42F5A">
              <w:rPr>
                <w:rFonts w:ascii="Arial" w:hAnsi="Arial" w:cs="Arial"/>
                <w:color w:val="000000" w:themeColor="text1"/>
                <w:sz w:val="18"/>
                <w:szCs w:val="18"/>
              </w:rPr>
              <w:t>04</w:t>
            </w:r>
            <w:r w:rsidRPr="00ED5FB3">
              <w:rPr>
                <w:rFonts w:ascii="Arial" w:hAnsi="Arial" w:cs="Arial"/>
                <w:color w:val="000000" w:themeColor="text1"/>
                <w:sz w:val="18"/>
                <w:szCs w:val="18"/>
              </w:rPr>
              <w:t>.202</w:t>
            </w:r>
            <w:r w:rsidR="00ED5FB3" w:rsidRPr="00E42F5A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ED5FB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r.</w:t>
            </w:r>
          </w:p>
        </w:tc>
      </w:tr>
      <w:tr w:rsidR="004D0B01" w:rsidRPr="002B50C0" w14:paraId="2167E44D" w14:textId="77777777" w:rsidTr="000E33C1">
        <w:tc>
          <w:tcPr>
            <w:tcW w:w="2977" w:type="dxa"/>
            <w:vAlign w:val="center"/>
          </w:tcPr>
          <w:p w14:paraId="652AE4D5" w14:textId="124F8004" w:rsidR="004D0B01" w:rsidRPr="005A1015" w:rsidRDefault="004D0B01" w:rsidP="00E57994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1 – Analityka e-usług publicznych i wsparcie zarządzania strategią rozwoju usług dla obywatela i przedsiębiorcy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9B475" w14:textId="59389A35" w:rsidR="004D0B01" w:rsidRPr="00504165" w:rsidRDefault="0041567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F3392"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0537B"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</w:tc>
        <w:tc>
          <w:tcPr>
            <w:tcW w:w="1418" w:type="dxa"/>
          </w:tcPr>
          <w:p w14:paraId="1DCA830C" w14:textId="77777777" w:rsidR="004D0B01" w:rsidRPr="00504165" w:rsidRDefault="00D67539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E261EC" w:rsidRPr="0050416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="004D0B01"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504165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  <w:p w14:paraId="3EA32C22" w14:textId="77777777" w:rsidR="00154064" w:rsidRPr="00504165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297B110" w14:textId="77777777" w:rsidR="00154064" w:rsidRPr="00504165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6808EFB" w14:textId="77777777" w:rsidR="00154064" w:rsidRPr="00504165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1954AFC" w14:textId="60707D37" w:rsidR="00154064" w:rsidRPr="00504165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350FD08" w14:textId="62872598" w:rsidR="004D0B01" w:rsidRPr="00504165" w:rsidRDefault="00504165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04165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2126" w:type="dxa"/>
          </w:tcPr>
          <w:p w14:paraId="7ADCCBD4" w14:textId="201726E3" w:rsidR="004D0B01" w:rsidRPr="00504165" w:rsidRDefault="00504165" w:rsidP="00504165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4B3B469E" w14:textId="78958F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gni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ę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ty w planowanej dacie zakończenia z uwagi na:</w:t>
            </w:r>
          </w:p>
          <w:p w14:paraId="3C1105F2" w14:textId="5622A066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1) brak możliwości dostosowania interfejsów po stronie Interesariuszy usług publicznych serwujących dane na platformie widok.gov.pl, związanych z potrzebami Badania </w:t>
            </w:r>
            <w:r w:rsidR="00F038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nr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741DF9FD" w14:textId="45E3F589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2) przekierowanie głównej aktywności zespołów współpracujących w ramach realizacji Badania nr 1, na prace związane z zabezpie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czaniem potrzeb informacyjnych i technicznych podczas epidemii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</w:p>
          <w:p w14:paraId="05081059" w14:textId="5F33C71D" w:rsidR="00504165" w:rsidRPr="00504165" w:rsidRDefault="00504165" w:rsidP="0050416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3) zmianę podmiotu administrującego w imieniu MC  platformą widok.gov.pl. </w:t>
            </w:r>
          </w:p>
        </w:tc>
      </w:tr>
      <w:tr w:rsidR="004D0B01" w:rsidRPr="002B50C0" w14:paraId="47DFB430" w14:textId="77777777" w:rsidTr="000E33C1">
        <w:tc>
          <w:tcPr>
            <w:tcW w:w="2977" w:type="dxa"/>
            <w:vAlign w:val="center"/>
          </w:tcPr>
          <w:p w14:paraId="3EBE7D9F" w14:textId="4D036D42" w:rsidR="004D0B01" w:rsidRPr="00B62BB5" w:rsidRDefault="004D0B01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2BB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Zrealizowane Badanie nr 3 – Aktywizacja zawodowa absolwentów szkół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216D" w14:textId="225B7093" w:rsidR="004D3B01" w:rsidRPr="00B62BB5" w:rsidRDefault="004D3B01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  <w:p w14:paraId="2CE6134E" w14:textId="3E863AD0" w:rsidR="0050537B" w:rsidRPr="00B62BB5" w:rsidRDefault="0050537B" w:rsidP="004D3B0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07EE918" w14:textId="77777777" w:rsidR="004D0B01" w:rsidRPr="00B62BB5" w:rsidRDefault="004D0B01" w:rsidP="000E33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67539" w:rsidRPr="00B62BB5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261EC" w:rsidRPr="00B62BB5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B62BB5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  <w:p w14:paraId="0B10F8E3" w14:textId="77777777" w:rsidR="00154064" w:rsidRPr="00B62BB5" w:rsidRDefault="00154064" w:rsidP="000E33C1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713DF45" w14:textId="5FC10606" w:rsidR="00154064" w:rsidRPr="00B62BB5" w:rsidRDefault="00154064" w:rsidP="000E33C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FF7CA99" w14:textId="28C2BD71" w:rsidR="004D0B01" w:rsidRPr="00317F1A" w:rsidRDefault="009B00E0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17F1A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126" w:type="dxa"/>
            <w:shd w:val="clear" w:color="auto" w:fill="auto"/>
          </w:tcPr>
          <w:p w14:paraId="6B187B1E" w14:textId="77777777" w:rsidR="009B00E0" w:rsidRPr="00317F1A" w:rsidRDefault="009B00E0" w:rsidP="009B00E0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52964C18" w14:textId="77777777" w:rsidR="00DA1E79" w:rsidRPr="00317F1A" w:rsidRDefault="00DA1E79" w:rsidP="00DA1E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Kamień milowy nie został osiągnięty w planowanej dacie zakończenia z uwagi na:</w:t>
            </w:r>
          </w:p>
          <w:p w14:paraId="3BB429EF" w14:textId="79FD6974" w:rsidR="00DA1E79" w:rsidRPr="00317F1A" w:rsidRDefault="00DA1E79" w:rsidP="00B62BB5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ograniczenia wynikające z pandemii COVID-19, które zakłóciły zaplanowane wcześniej konsultacje z Gestorami danych, prace badawcze oraz wdrożeniowe,</w:t>
            </w:r>
          </w:p>
          <w:p w14:paraId="402433B0" w14:textId="4045B11F" w:rsidR="00DA1E79" w:rsidRPr="00317F1A" w:rsidRDefault="00317F1A" w:rsidP="00317F1A">
            <w:pPr>
              <w:pStyle w:val="Akapitzlist"/>
              <w:numPr>
                <w:ilvl w:val="0"/>
                <w:numId w:val="14"/>
              </w:numPr>
              <w:ind w:left="173" w:hanging="17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 dostępu do danych po stronie Gestorów.</w:t>
            </w:r>
          </w:p>
        </w:tc>
      </w:tr>
      <w:tr w:rsidR="0050537B" w:rsidRPr="002B50C0" w14:paraId="0F5148B6" w14:textId="77777777" w:rsidTr="001B496D">
        <w:tc>
          <w:tcPr>
            <w:tcW w:w="2977" w:type="dxa"/>
            <w:vAlign w:val="center"/>
          </w:tcPr>
          <w:p w14:paraId="529FC304" w14:textId="7C5593B2" w:rsidR="0050537B" w:rsidRPr="00D67EFE" w:rsidRDefault="0050537B" w:rsidP="00E5799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4 – Analiza korzystania ze świadczeń systemu zabezpieczenia społecznego</w:t>
            </w:r>
            <w:r w:rsidR="00D67539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2FCF1" w14:textId="2C3A8C08" w:rsidR="0050537B" w:rsidRDefault="00DE65D9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</w:t>
            </w:r>
            <w:r w:rsidR="002D57A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0537B"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5D1AE61F" w14:textId="6BFB1D95" w:rsidR="007C4E28" w:rsidRPr="00D67EFE" w:rsidRDefault="007C4E28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56095E86" w14:textId="77777777" w:rsidR="0050537B" w:rsidRPr="00D67EFE" w:rsidRDefault="0050537B" w:rsidP="004851BF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7619F3" w14:textId="579B8898" w:rsidR="0050537B" w:rsidRPr="00D67EFE" w:rsidRDefault="0050537B" w:rsidP="004851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62842" w:rsidRPr="00860DD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D67539" w:rsidRPr="00860DD9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7524A048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D382D34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2264025" w14:textId="77777777" w:rsidR="00154064" w:rsidRPr="00D67EFE" w:rsidRDefault="00154064" w:rsidP="004851BF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30C8E02" w14:textId="4F2B1089" w:rsidR="00154064" w:rsidRPr="00D67EFE" w:rsidRDefault="00154064" w:rsidP="004851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231EF3D" w14:textId="5976C8D1" w:rsidR="0050537B" w:rsidRPr="00D67EFE" w:rsidRDefault="001E57F9" w:rsidP="004851B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E57F9"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2126" w:type="dxa"/>
          </w:tcPr>
          <w:p w14:paraId="798E2565" w14:textId="77777777" w:rsidR="001E57F9" w:rsidRPr="00317F1A" w:rsidRDefault="001E57F9" w:rsidP="001E57F9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00B3DDD1" w14:textId="6AE54B7F" w:rsidR="0050537B" w:rsidRPr="00D67EFE" w:rsidRDefault="0050537B" w:rsidP="004851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51BD1F25" w14:textId="77777777" w:rsidTr="001B496D">
        <w:tc>
          <w:tcPr>
            <w:tcW w:w="2977" w:type="dxa"/>
            <w:vAlign w:val="center"/>
          </w:tcPr>
          <w:p w14:paraId="09479887" w14:textId="303855A2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2 – Optymalizacja alokacji środków finansowych na ochronę zdrowia i politykę społeczną: Podniesienie efektywności systemu ochrony zdrowia I powrotu do pracy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E431F" w14:textId="600D3AFD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 powiązania</w:t>
            </w:r>
          </w:p>
          <w:p w14:paraId="1AB31BBB" w14:textId="77777777" w:rsidR="001E57F9" w:rsidRPr="00D67EFE" w:rsidRDefault="001E57F9" w:rsidP="001E57F9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931EB26" w14:textId="376EEB66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05-2021</w:t>
            </w:r>
          </w:p>
          <w:p w14:paraId="26DBC8A5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5A23E73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B8DBC50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EE2B03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E3638BC" w14:textId="677E2213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E8D6C0B" w14:textId="5315F56B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E57F9"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2126" w:type="dxa"/>
          </w:tcPr>
          <w:p w14:paraId="0D4F3119" w14:textId="77777777" w:rsidR="001E57F9" w:rsidRPr="00317F1A" w:rsidRDefault="001E57F9" w:rsidP="001E57F9">
            <w:pPr>
              <w:spacing w:after="12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17F1A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Osiągnięty</w:t>
            </w:r>
          </w:p>
          <w:p w14:paraId="7276C6FF" w14:textId="6021D758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E57F9" w:rsidRPr="002B50C0" w14:paraId="35953309" w14:textId="77777777" w:rsidTr="001B496D">
        <w:tc>
          <w:tcPr>
            <w:tcW w:w="2977" w:type="dxa"/>
            <w:vAlign w:val="center"/>
          </w:tcPr>
          <w:p w14:paraId="79BFF60A" w14:textId="686E66A4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5 – Trajektorie edukacyjne dzieci i młodzieży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86598" w14:textId="1BAAD3AB" w:rsidR="001E57F9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6 – 1 szt.</w:t>
            </w:r>
          </w:p>
          <w:p w14:paraId="03870863" w14:textId="6E597975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504165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544ECBED" w14:textId="77777777" w:rsidR="001E57F9" w:rsidRPr="00D67EFE" w:rsidRDefault="001E57F9" w:rsidP="001E57F9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B05F008" w14:textId="3272975A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01-2022</w:t>
            </w:r>
          </w:p>
          <w:p w14:paraId="6EEDDCAB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9041D3" w14:textId="0DD63CF9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E74DC06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2D5AD6C" w14:textId="7E129093" w:rsidR="00D443DA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09A754A3" w14:textId="77777777" w:rsidR="005C4C77" w:rsidRDefault="005C4C77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429E077" w14:textId="6DCED730" w:rsidR="00D443DA" w:rsidRPr="00D67EFE" w:rsidRDefault="005C4C77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Zgodnie z zaakceptowanym przez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CPPC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22.12.2021 r.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wnios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kiem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zmianę projektu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termin osiągnięcia KM zostanie przesunięty na 07.2022 r.</w:t>
            </w:r>
          </w:p>
        </w:tc>
      </w:tr>
      <w:tr w:rsidR="001E57F9" w:rsidRPr="002B50C0" w14:paraId="3384A66C" w14:textId="77777777" w:rsidTr="001B496D">
        <w:tc>
          <w:tcPr>
            <w:tcW w:w="2977" w:type="dxa"/>
            <w:vAlign w:val="center"/>
          </w:tcPr>
          <w:p w14:paraId="6735330B" w14:textId="11FB6F92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Zrealizowane Badanie nr 6 – Optymalizacja alokacji środków finansowych na ochronę zdrowia i politykę społeczną: Środowiskowe i społeczne uwarunkowania nierówności w zdrowiu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ABCE0" w14:textId="2D28668D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1 – 1 szt.</w:t>
            </w:r>
          </w:p>
          <w:p w14:paraId="7EF42DA5" w14:textId="77777777" w:rsidR="001E57F9" w:rsidRPr="00D67EFE" w:rsidRDefault="001E57F9" w:rsidP="001E57F9">
            <w:pPr>
              <w:pStyle w:val="Akapitzlist"/>
              <w:ind w:left="176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A2393F1" w14:textId="2F6557A1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05-2022</w:t>
            </w:r>
          </w:p>
          <w:p w14:paraId="23533E8D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0F120D7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1D3CB84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C1E3F8F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D03A86" w14:textId="75334D02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69E2C43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5719F4FB" w14:textId="6E0A9D2F" w:rsidR="005C4C77" w:rsidRDefault="001E57F9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19D8351A" w14:textId="77777777" w:rsidR="005C4C77" w:rsidRDefault="005C4C77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D14D6E3" w14:textId="5D918A63" w:rsidR="001E57F9" w:rsidRPr="00D67EFE" w:rsidRDefault="005C4C77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Zgodnie z zaakceptowanym przez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CPPC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22.12.2021 r.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wnios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kiem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zmianę projektu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termin osiągnięcia KM zostanie przesunięty na 07.2022 r.</w:t>
            </w:r>
          </w:p>
        </w:tc>
      </w:tr>
      <w:tr w:rsidR="001E57F9" w:rsidRPr="002B50C0" w14:paraId="37DDF275" w14:textId="77777777" w:rsidTr="001B496D">
        <w:tc>
          <w:tcPr>
            <w:tcW w:w="2977" w:type="dxa"/>
            <w:vAlign w:val="center"/>
          </w:tcPr>
          <w:p w14:paraId="2ED570AD" w14:textId="2BDCDBC0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Gotowe stałe interfejsy do bezpiecznego pozyskiwania danych z wielu instytucji w zakresie wykonywanych Badań, realizowane iteracyjnie zgodnie z harmonogramem ich dostarczania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569E" w14:textId="7E63333D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KPI 2</w:t>
            </w:r>
            <w:r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1B0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2870C1C7" w14:textId="181F49EF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05-2022</w:t>
            </w:r>
          </w:p>
          <w:p w14:paraId="4B1F460B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327F52C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91A9C22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69EEF5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F15D87" w14:textId="0CE4B113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138A3DC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1BFB56D1" w14:textId="00980D44" w:rsidR="005C4C77" w:rsidRDefault="001E57F9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143E552A" w14:textId="77777777" w:rsidR="005C4C77" w:rsidRDefault="005C4C77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4F2F641" w14:textId="1A27142B" w:rsidR="001E57F9" w:rsidRPr="00D67EFE" w:rsidRDefault="005C4C77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Zgodnie z zaakceptowanym przez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CPPC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22.12.2021 r.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wnios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kiem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zmianę projektu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termin osiągnięcia KM zostanie przesunięty na 06.2022 r.</w:t>
            </w:r>
          </w:p>
        </w:tc>
      </w:tr>
      <w:tr w:rsidR="001E57F9" w:rsidRPr="002B50C0" w14:paraId="7F5B1AAE" w14:textId="77777777" w:rsidTr="001B496D">
        <w:tc>
          <w:tcPr>
            <w:tcW w:w="2977" w:type="dxa"/>
            <w:vAlign w:val="center"/>
          </w:tcPr>
          <w:p w14:paraId="01711700" w14:textId="76905410" w:rsidR="001E57F9" w:rsidRPr="00D67EFE" w:rsidRDefault="001E57F9" w:rsidP="001E57F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Gotowa Baza wiedzy jako scentralizowane repozytorium metadanych platformy, będące podstawowym narzędziem pracy Ekspertów ds. zasobów informacyjnych ZPA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C1A76" w14:textId="5F8E64BF" w:rsidR="001E57F9" w:rsidRPr="00D67EFE" w:rsidRDefault="001E57F9" w:rsidP="00E73F8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Brak powiązania</w:t>
            </w:r>
          </w:p>
        </w:tc>
        <w:tc>
          <w:tcPr>
            <w:tcW w:w="1418" w:type="dxa"/>
            <w:vAlign w:val="center"/>
          </w:tcPr>
          <w:p w14:paraId="0E02F78C" w14:textId="51F07B0C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07-2022</w:t>
            </w:r>
          </w:p>
          <w:p w14:paraId="72C71828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5853F5A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CEABFC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FC81A0C" w14:textId="23DC3AF6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7F8436A1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39293D2B" w14:textId="36FB703B" w:rsidR="005C4C77" w:rsidRDefault="001E57F9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  <w:r w:rsidR="00D443D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7E1C66F8" w14:textId="77777777" w:rsidR="005C4C77" w:rsidRDefault="005C4C77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E30C0A4" w14:textId="1385B91E" w:rsidR="001E57F9" w:rsidRPr="00D67EFE" w:rsidRDefault="005C4C77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Zgodnie z zaakceptowanym przez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CPPC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22.12.2021 r.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wnios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kiem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zmianę projektu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termin osiągnięcia KM zostanie przesunięty na </w:t>
            </w:r>
            <w:r w:rsidRPr="00ED5FB3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.2022 r.</w:t>
            </w:r>
          </w:p>
        </w:tc>
      </w:tr>
      <w:tr w:rsidR="001E57F9" w:rsidRPr="002B50C0" w14:paraId="062BF1D8" w14:textId="77777777" w:rsidTr="001B496D">
        <w:tc>
          <w:tcPr>
            <w:tcW w:w="2977" w:type="dxa"/>
            <w:vAlign w:val="center"/>
          </w:tcPr>
          <w:p w14:paraId="2463A618" w14:textId="73CF115C" w:rsidR="001E57F9" w:rsidRPr="00D67EFE" w:rsidRDefault="001E57F9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Uruchomione Centrum kompetencji wspierające potrzeby analityczne instytucji publicznych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BA7E" w14:textId="2D1ACBE4" w:rsidR="001E57F9" w:rsidRPr="00D67EFE" w:rsidRDefault="001E57F9" w:rsidP="001E57F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E04C4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powiązania</w:t>
            </w:r>
          </w:p>
        </w:tc>
        <w:tc>
          <w:tcPr>
            <w:tcW w:w="1418" w:type="dxa"/>
            <w:vAlign w:val="center"/>
          </w:tcPr>
          <w:p w14:paraId="2D025721" w14:textId="59F0205E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0DD9">
              <w:rPr>
                <w:rFonts w:ascii="Arial" w:hAnsi="Arial" w:cs="Arial"/>
                <w:color w:val="000000"/>
                <w:sz w:val="18"/>
                <w:szCs w:val="18"/>
              </w:rPr>
              <w:t>07-2022</w:t>
            </w:r>
          </w:p>
          <w:p w14:paraId="6F082546" w14:textId="77777777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A2A18" w14:textId="1DBB8A26" w:rsidR="001E57F9" w:rsidRPr="00D67EFE" w:rsidRDefault="001E57F9" w:rsidP="001E57F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8DB55F8" w14:textId="77777777" w:rsidR="001E57F9" w:rsidRPr="00D67EFE" w:rsidRDefault="001E57F9" w:rsidP="001E57F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</w:tcPr>
          <w:p w14:paraId="0048410C" w14:textId="3BE608D2" w:rsidR="005C4C77" w:rsidRDefault="001E57F9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6EF4290C" w14:textId="77777777" w:rsidR="005C4C77" w:rsidRDefault="005C4C77" w:rsidP="005C4C7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17DE7A1" w14:textId="6635D99A" w:rsidR="001E57F9" w:rsidRPr="00D67EFE" w:rsidRDefault="005C4C77" w:rsidP="001E57F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Zgodnie z zaakceptowanym przez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CPPC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22.12.2021 r. 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>wnios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kiem</w:t>
            </w:r>
            <w:r w:rsidRPr="0079291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zmianę projektu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termin osiągnięcia KM zostanie przesunięty na 02.2023 r.</w:t>
            </w:r>
          </w:p>
        </w:tc>
      </w:tr>
    </w:tbl>
    <w:p w14:paraId="64ADCCB0" w14:textId="76770E93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5120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681"/>
        <w:gridCol w:w="992"/>
        <w:gridCol w:w="1418"/>
        <w:gridCol w:w="1417"/>
        <w:gridCol w:w="2126"/>
      </w:tblGrid>
      <w:tr w:rsidR="00D641B7" w:rsidRPr="002B50C0" w14:paraId="2D861F35" w14:textId="77777777" w:rsidTr="001B496D">
        <w:trPr>
          <w:tblHeader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75F13D52" w14:textId="2CC5CF5B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42CA6428" w14:textId="204C6C9F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2E79381" w14:textId="77777777" w:rsidR="00D641B7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97125A0" w14:textId="5912799A" w:rsidR="00D641B7" w:rsidRPr="00141A92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47BEC6F1" w14:textId="77777777" w:rsidR="001B496D" w:rsidRPr="004851BF" w:rsidRDefault="00D641B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</w:p>
          <w:p w14:paraId="34BD55D3" w14:textId="73E588D2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51BF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E924C4D" w14:textId="77777777" w:rsidR="00D641B7" w:rsidRPr="00731A20" w:rsidRDefault="00D641B7" w:rsidP="00586664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31A2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641B7" w:rsidRPr="002B50C0" w14:paraId="060EEE52" w14:textId="77777777" w:rsidTr="001B496D">
        <w:tc>
          <w:tcPr>
            <w:tcW w:w="3681" w:type="dxa"/>
          </w:tcPr>
          <w:p w14:paraId="0D680A0D" w14:textId="25823B81" w:rsidR="00D641B7" w:rsidRPr="007C4E28" w:rsidRDefault="005F58AE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Liczba urzędów, które wdrożyły katalog rekomendacji dotyczących awansu cyfrowego</w:t>
            </w:r>
          </w:p>
        </w:tc>
        <w:tc>
          <w:tcPr>
            <w:tcW w:w="992" w:type="dxa"/>
          </w:tcPr>
          <w:p w14:paraId="6B56475F" w14:textId="794C5C1B" w:rsidR="00D641B7" w:rsidRPr="007C4E28" w:rsidRDefault="00D641B7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67FCFF9F" w14:textId="4B46558D" w:rsidR="00D641B7" w:rsidRPr="007C4E28" w:rsidRDefault="00731A20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7C4E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14:paraId="6FE75731" w14:textId="64B5C370" w:rsidR="00D641B7" w:rsidRPr="00D51202" w:rsidRDefault="0050537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51202">
              <w:rPr>
                <w:rFonts w:ascii="Arial" w:hAnsi="Arial" w:cs="Arial"/>
                <w:sz w:val="18"/>
                <w:szCs w:val="18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126" w:type="dxa"/>
          </w:tcPr>
          <w:p w14:paraId="1908EA3D" w14:textId="507707CD" w:rsidR="00D641B7" w:rsidRPr="004851BF" w:rsidRDefault="005256D6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</w:p>
        </w:tc>
      </w:tr>
      <w:tr w:rsidR="00D641B7" w:rsidRPr="002B50C0" w14:paraId="7AE4905B" w14:textId="77777777" w:rsidTr="001B496D">
        <w:tc>
          <w:tcPr>
            <w:tcW w:w="3681" w:type="dxa"/>
          </w:tcPr>
          <w:p w14:paraId="1BA60C32" w14:textId="1A547493" w:rsidR="00D641B7" w:rsidRPr="004D3B01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</w:tc>
        <w:tc>
          <w:tcPr>
            <w:tcW w:w="992" w:type="dxa"/>
          </w:tcPr>
          <w:p w14:paraId="4C2E920F" w14:textId="344621DF" w:rsidR="00D641B7" w:rsidRPr="004D3B01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1A6369F" w14:textId="16C47325" w:rsidR="00D641B7" w:rsidRPr="004D3B01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508A3E30" w14:textId="2063AAC1" w:rsidR="00D641B7" w:rsidRPr="00D51202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5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8014D4" w:rsidRPr="00D5120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</w:tcPr>
          <w:p w14:paraId="62809BC4" w14:textId="75A7C3DC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D641B7" w:rsidRPr="002B50C0" w14:paraId="1DA80A29" w14:textId="77777777" w:rsidTr="001B496D">
        <w:tc>
          <w:tcPr>
            <w:tcW w:w="3681" w:type="dxa"/>
          </w:tcPr>
          <w:p w14:paraId="0B919FBE" w14:textId="5C726513" w:rsidR="00D641B7" w:rsidRPr="00C706CB" w:rsidRDefault="00731A20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992" w:type="dxa"/>
          </w:tcPr>
          <w:p w14:paraId="6CAA05D3" w14:textId="018E345E" w:rsidR="00D641B7" w:rsidRPr="00C706CB" w:rsidRDefault="00D641B7" w:rsidP="0090621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51AE6CA2" w14:textId="3B26E091" w:rsidR="00D641B7" w:rsidRPr="00C706CB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14:paraId="2B8A5BCB" w14:textId="018A396B" w:rsidR="00D641B7" w:rsidRPr="00D51202" w:rsidRDefault="0050537B" w:rsidP="0090621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75F04586" w14:textId="4011D6EB" w:rsidR="00D641B7" w:rsidRPr="004851BF" w:rsidRDefault="00731A20" w:rsidP="00906210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17AEA074" w14:textId="77777777" w:rsidTr="001B496D">
        <w:tc>
          <w:tcPr>
            <w:tcW w:w="3681" w:type="dxa"/>
          </w:tcPr>
          <w:p w14:paraId="209C61ED" w14:textId="4A1964BC" w:rsidR="003A2A0B" w:rsidRPr="00C706CB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 xml:space="preserve">Liczba pracowników podmiotów wykonujących zadania publiczne niebędących pracownikami IT, objętych wsparciem szkoleniowym – kobiety </w:t>
            </w:r>
          </w:p>
        </w:tc>
        <w:tc>
          <w:tcPr>
            <w:tcW w:w="992" w:type="dxa"/>
          </w:tcPr>
          <w:p w14:paraId="2A6582BD" w14:textId="477BB125" w:rsidR="003A2A0B" w:rsidRPr="00C706CB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135544A2" w14:textId="601A001E" w:rsidR="003A2A0B" w:rsidRPr="00C706CB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17" w:type="dxa"/>
          </w:tcPr>
          <w:p w14:paraId="4936C8A0" w14:textId="7EDDAE38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55BB90CB" w14:textId="076EC2ED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459DF7C4" w14:textId="77777777" w:rsidTr="001B496D">
        <w:tc>
          <w:tcPr>
            <w:tcW w:w="3681" w:type="dxa"/>
          </w:tcPr>
          <w:p w14:paraId="79103C49" w14:textId="7F37AA4B" w:rsidR="003A2A0B" w:rsidRPr="00C706CB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podmiotów wykonujących zadania publiczne niebędących pracownikami IT, objętych wsparciem szkoleniowym - mężczyźni</w:t>
            </w:r>
          </w:p>
        </w:tc>
        <w:tc>
          <w:tcPr>
            <w:tcW w:w="992" w:type="dxa"/>
          </w:tcPr>
          <w:p w14:paraId="7EE5ADE2" w14:textId="6F47BEB8" w:rsidR="003A2A0B" w:rsidRPr="00C706CB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C4CB08F" w14:textId="201E6ED2" w:rsidR="003A2A0B" w:rsidRPr="00C706CB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14:paraId="351E48B9" w14:textId="379D1EFC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65D8B4D3" w14:textId="3F38B180" w:rsidR="003A2A0B" w:rsidRPr="004851BF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851BF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3A2A0B" w:rsidRPr="002B50C0" w14:paraId="34551021" w14:textId="77777777" w:rsidTr="001B496D">
        <w:tc>
          <w:tcPr>
            <w:tcW w:w="3681" w:type="dxa"/>
            <w:vAlign w:val="center"/>
          </w:tcPr>
          <w:p w14:paraId="6DC525DF" w14:textId="62AD792D" w:rsidR="003A2A0B" w:rsidRPr="004D3B01" w:rsidRDefault="003A2A0B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992" w:type="dxa"/>
          </w:tcPr>
          <w:p w14:paraId="3F4AD715" w14:textId="62C821CE" w:rsidR="003A2A0B" w:rsidRPr="004D3B01" w:rsidRDefault="003A2A0B" w:rsidP="003A2A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52A14A0" w14:textId="1041B3D1" w:rsidR="003A2A0B" w:rsidRPr="004D3B01" w:rsidRDefault="003A2A0B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4D3B0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2A66095B" w14:textId="74821D38" w:rsidR="003A2A0B" w:rsidRPr="00D51202" w:rsidRDefault="003A2A0B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2781A99F" w14:textId="01731A9E" w:rsidR="003A2A0B" w:rsidRPr="004851BF" w:rsidRDefault="005256D6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348BDCA0" w14:textId="77777777" w:rsidTr="001B496D">
        <w:tc>
          <w:tcPr>
            <w:tcW w:w="3681" w:type="dxa"/>
            <w:vAlign w:val="center"/>
          </w:tcPr>
          <w:p w14:paraId="11433B21" w14:textId="61C47799" w:rsidR="008014D4" w:rsidRPr="00C706CB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</w:t>
            </w:r>
          </w:p>
        </w:tc>
        <w:tc>
          <w:tcPr>
            <w:tcW w:w="992" w:type="dxa"/>
          </w:tcPr>
          <w:p w14:paraId="5B401297" w14:textId="280745B3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44160E23" w14:textId="3A09BA6C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1D29220B" w14:textId="48F260D2" w:rsidR="008014D4" w:rsidRPr="00D51202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4E0BC4DB" w14:textId="3785EFF8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67A5002D" w14:textId="77777777" w:rsidTr="001B496D">
        <w:tc>
          <w:tcPr>
            <w:tcW w:w="3681" w:type="dxa"/>
            <w:vAlign w:val="center"/>
          </w:tcPr>
          <w:p w14:paraId="0AEE6ED1" w14:textId="1E833028" w:rsidR="008014D4" w:rsidRPr="00C706CB" w:rsidRDefault="008014D4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lastRenderedPageBreak/>
              <w:t>Liczba pracowników IT podmiotów wykonujących zadania publiczne, objętych wsparciem szkoleniowym – mężczyźni</w:t>
            </w:r>
          </w:p>
        </w:tc>
        <w:tc>
          <w:tcPr>
            <w:tcW w:w="992" w:type="dxa"/>
          </w:tcPr>
          <w:p w14:paraId="781E0CC8" w14:textId="60909C1C" w:rsidR="008014D4" w:rsidRPr="00C706CB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33DD5216" w14:textId="38D5DED6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4CA2F287" w14:textId="6388248D" w:rsidR="008014D4" w:rsidRPr="00D51202" w:rsidRDefault="008014D4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223F0B66" w14:textId="130CEE55" w:rsidR="008014D4" w:rsidRPr="004851BF" w:rsidRDefault="008014D4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014D4" w:rsidRPr="002B50C0" w14:paraId="51D2BA2B" w14:textId="77777777" w:rsidTr="001B496D">
        <w:tc>
          <w:tcPr>
            <w:tcW w:w="3681" w:type="dxa"/>
            <w:vAlign w:val="center"/>
          </w:tcPr>
          <w:p w14:paraId="00FCF37F" w14:textId="63DC8115" w:rsidR="008014D4" w:rsidRPr="00C706CB" w:rsidRDefault="002975A9" w:rsidP="00B62BB5">
            <w:pPr>
              <w:pStyle w:val="Akapitzlist"/>
              <w:numPr>
                <w:ilvl w:val="0"/>
                <w:numId w:val="6"/>
              </w:numPr>
              <w:ind w:left="168" w:hanging="284"/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Liczba pracowników IT podmiotów wykonujących zadania publiczne, objętych wsparciem szkoleniowym – kobiety</w:t>
            </w:r>
          </w:p>
        </w:tc>
        <w:tc>
          <w:tcPr>
            <w:tcW w:w="992" w:type="dxa"/>
          </w:tcPr>
          <w:p w14:paraId="0315FCA0" w14:textId="78A5D21C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418" w:type="dxa"/>
          </w:tcPr>
          <w:p w14:paraId="7D89288C" w14:textId="266EFADD" w:rsidR="008014D4" w:rsidRPr="00C706CB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 w:rsidRPr="00C706C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11E5910C" w14:textId="06248A5C" w:rsidR="008014D4" w:rsidRPr="00D51202" w:rsidRDefault="002975A9" w:rsidP="003A2A0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D51202" w:rsidRPr="00D51202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5120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126" w:type="dxa"/>
          </w:tcPr>
          <w:p w14:paraId="2EFA426A" w14:textId="76DDEC0D" w:rsidR="008014D4" w:rsidRPr="004851BF" w:rsidRDefault="002975A9" w:rsidP="003A2A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06E4FBFE" w:rsidR="007D2C34" w:rsidRDefault="007D2C34" w:rsidP="00B62BB5">
      <w:pPr>
        <w:pStyle w:val="Nagwek2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05E41DA" w:rsidR="007D38BD" w:rsidRPr="00E57994" w:rsidRDefault="00E57994" w:rsidP="00E57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C32CDC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13770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02B2D4C2" w:rsidR="00933BEC" w:rsidRDefault="00933BEC" w:rsidP="00B62BB5">
      <w:pPr>
        <w:pStyle w:val="Nagwek2"/>
        <w:numPr>
          <w:ilvl w:val="0"/>
          <w:numId w:val="1"/>
        </w:numPr>
        <w:spacing w:before="240" w:after="24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6311707" w:rsidR="00C6751B" w:rsidRPr="00141A92" w:rsidRDefault="00E57994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7994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667778C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588D78FD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1F695BD4" w:rsidR="004C1D48" w:rsidRPr="0086415F" w:rsidRDefault="004C1D48" w:rsidP="00B62BB5">
      <w:pPr>
        <w:pStyle w:val="Nagwek3"/>
        <w:numPr>
          <w:ilvl w:val="0"/>
          <w:numId w:val="1"/>
        </w:numPr>
        <w:spacing w:before="240" w:after="240"/>
        <w:ind w:left="425" w:hanging="425"/>
        <w:rPr>
          <w:rFonts w:ascii="Arial" w:hAnsi="Arial" w:cs="Arial"/>
          <w:sz w:val="18"/>
          <w:szCs w:val="18"/>
        </w:rPr>
      </w:pPr>
      <w:r w:rsidRPr="00D5120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86415F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86415F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86415F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86415F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397"/>
        <w:gridCol w:w="1276"/>
        <w:gridCol w:w="1418"/>
        <w:gridCol w:w="3543"/>
      </w:tblGrid>
      <w:tr w:rsidR="004C1D48" w:rsidRPr="002B50C0" w14:paraId="6B0B045E" w14:textId="77777777" w:rsidTr="0085355B">
        <w:trPr>
          <w:tblHeader/>
        </w:trPr>
        <w:tc>
          <w:tcPr>
            <w:tcW w:w="339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5FC9CE8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571433A7" w14:textId="04009910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33FEF26" w14:textId="77777777" w:rsidR="0085355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</w:p>
          <w:p w14:paraId="3D0E7478" w14:textId="5208B621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0AF4" w:rsidRPr="002B50C0" w14:paraId="50A66C72" w14:textId="77777777" w:rsidTr="0085355B">
        <w:tc>
          <w:tcPr>
            <w:tcW w:w="3397" w:type="dxa"/>
            <w:shd w:val="clear" w:color="auto" w:fill="auto"/>
            <w:vAlign w:val="center"/>
          </w:tcPr>
          <w:p w14:paraId="2DBD252B" w14:textId="54CE2AE1" w:rsidR="00D60AF4" w:rsidRPr="00ED116C" w:rsidRDefault="00D60AF4" w:rsidP="00B62BB5">
            <w:pPr>
              <w:pStyle w:val="Teksttabeli"/>
              <w:numPr>
                <w:ilvl w:val="0"/>
                <w:numId w:val="7"/>
              </w:numP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 xml:space="preserve">Platforma analityczna stanowiąca rozwiązanie horyzontalne dla całej administracji publicznej i umożliwiające inicjowanie dowolnych badań, </w:t>
            </w:r>
            <w:r w:rsidR="00410F2C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>w tym:</w:t>
            </w:r>
          </w:p>
          <w:p w14:paraId="69E09CD7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katalog rejestrów publicznych,</w:t>
            </w:r>
          </w:p>
          <w:p w14:paraId="68EDCE5A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interfejsy gestora danych,</w:t>
            </w:r>
          </w:p>
          <w:p w14:paraId="06124244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magistrala danych,</w:t>
            </w:r>
          </w:p>
          <w:p w14:paraId="0584EFF1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kontroler środowisk badawczych,</w:t>
            </w:r>
          </w:p>
          <w:p w14:paraId="57F59DBB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środowisko badawcze,</w:t>
            </w:r>
          </w:p>
          <w:p w14:paraId="04B0FD15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418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narzędzia Data Engineering,</w:t>
            </w:r>
          </w:p>
          <w:p w14:paraId="14E9C28F" w14:textId="77777777" w:rsidR="00996FE6" w:rsidRPr="00ED116C" w:rsidRDefault="00996FE6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centralna usługa uwierzytelniania (CAS),</w:t>
            </w:r>
          </w:p>
          <w:p w14:paraId="66D996B4" w14:textId="6A6727A6" w:rsidR="00996FE6" w:rsidRPr="00ED116C" w:rsidRDefault="00410F2C" w:rsidP="00B62BB5">
            <w:pPr>
              <w:pStyle w:val="Akapitzlist"/>
              <w:numPr>
                <w:ilvl w:val="0"/>
                <w:numId w:val="9"/>
              </w:numPr>
              <w:tabs>
                <w:tab w:val="left" w:pos="1134"/>
              </w:tabs>
              <w:ind w:left="45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ZPA.</w:t>
            </w:r>
          </w:p>
          <w:p w14:paraId="20B36869" w14:textId="30BD5131" w:rsidR="00D60AF4" w:rsidRPr="00ED116C" w:rsidRDefault="00D60AF4" w:rsidP="00D60AF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B94B1B" w14:textId="64DCC445" w:rsidR="00D60AF4" w:rsidRPr="00ED116C" w:rsidRDefault="00F20842" w:rsidP="0036374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418" w:type="dxa"/>
          </w:tcPr>
          <w:p w14:paraId="6882FECF" w14:textId="68F7CBA5" w:rsidR="00D60AF4" w:rsidRPr="00044836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3543" w:type="dxa"/>
          </w:tcPr>
          <w:p w14:paraId="24D20E6E" w14:textId="01184D4B" w:rsidR="00064D3F" w:rsidRPr="00D67EFE" w:rsidRDefault="008B2391" w:rsidP="00F2300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Wspólna Infrastruktura 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Informatyczna 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Państwa –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P 2.0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komplementarność projektu będzie polegała na dostarczeniu przez WI</w:t>
            </w:r>
            <w:r w:rsidR="00E57994" w:rsidRPr="00D67EFE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5E294A" w:rsidRPr="00D67EFE">
              <w:rPr>
                <w:rFonts w:ascii="Arial" w:hAnsi="Arial" w:cs="Arial"/>
                <w:color w:val="000000"/>
                <w:sz w:val="18"/>
                <w:szCs w:val="18"/>
              </w:rPr>
              <w:t>P w formie usługi infrastruktury niezbędnej do zbudowania Platformy analitycznej.</w:t>
            </w:r>
          </w:p>
          <w:p w14:paraId="43CDFE6D" w14:textId="3BF1DD6D" w:rsidR="005E294A" w:rsidRPr="00044836" w:rsidRDefault="0078284A" w:rsidP="00F23000">
            <w:pP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Zostały zakończone</w:t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 uzgodnienia w zakresie zapewnienia infrastruktury</w:t>
            </w:r>
            <w:r>
              <w:rPr>
                <w:rFonts w:ascii="Arial" w:hAnsi="Arial" w:cs="Arial"/>
                <w:sz w:val="18"/>
                <w:szCs w:val="18"/>
              </w:rPr>
              <w:t xml:space="preserve"> gdzie ZPA będzie korzystało z rozwiązania WIIP. </w:t>
            </w:r>
          </w:p>
        </w:tc>
      </w:tr>
      <w:tr w:rsidR="00D60AF4" w:rsidRPr="002B50C0" w14:paraId="3776A1F4" w14:textId="77777777" w:rsidTr="0085355B">
        <w:tc>
          <w:tcPr>
            <w:tcW w:w="3397" w:type="dxa"/>
            <w:shd w:val="clear" w:color="auto" w:fill="auto"/>
            <w:vAlign w:val="center"/>
          </w:tcPr>
          <w:p w14:paraId="6E3F616D" w14:textId="778D58FA" w:rsidR="00D60AF4" w:rsidRPr="00ED116C" w:rsidRDefault="001C08C4" w:rsidP="00B62BB5">
            <w:pPr>
              <w:pStyle w:val="Teksttabeli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71" w:hanging="284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D116C">
              <w:rPr>
                <w:rFonts w:ascii="Arial" w:hAnsi="Arial" w:cs="Arial"/>
                <w:color w:val="auto"/>
                <w:sz w:val="18"/>
                <w:szCs w:val="18"/>
              </w:rPr>
              <w:t xml:space="preserve">Realizacja </w:t>
            </w:r>
            <w:r w:rsidR="00D60AF4" w:rsidRPr="00ED116C">
              <w:rPr>
                <w:rFonts w:ascii="Arial" w:hAnsi="Arial" w:cs="Arial"/>
                <w:color w:val="auto"/>
                <w:sz w:val="18"/>
                <w:szCs w:val="18"/>
              </w:rPr>
              <w:t>Badania nr 1 - Analityka e-usług publicznych i wsparcie zarządzania strategią rozwoju usług dla obywatela i przedsiębiorcy</w:t>
            </w:r>
          </w:p>
        </w:tc>
        <w:tc>
          <w:tcPr>
            <w:tcW w:w="1276" w:type="dxa"/>
          </w:tcPr>
          <w:p w14:paraId="10898132" w14:textId="79FB247B" w:rsidR="00D60AF4" w:rsidRPr="00ED116C" w:rsidRDefault="001C08C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  <w:r w:rsidR="00255A60" w:rsidRPr="00ED116C">
              <w:rPr>
                <w:rFonts w:ascii="Arial" w:hAnsi="Arial" w:cs="Arial"/>
                <w:color w:val="000000"/>
                <w:sz w:val="18"/>
                <w:szCs w:val="18"/>
              </w:rPr>
              <w:t>-20</w:t>
            </w:r>
            <w:r w:rsidRPr="00ED116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</w:tcPr>
          <w:p w14:paraId="062E128A" w14:textId="043A417B" w:rsidR="00D60AF4" w:rsidRPr="00ED116C" w:rsidRDefault="00ED116C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D116C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3543" w:type="dxa"/>
          </w:tcPr>
          <w:p w14:paraId="63A67A01" w14:textId="3C6329BF" w:rsidR="00FF66FB" w:rsidRPr="00ED116C" w:rsidRDefault="00FF66FB" w:rsidP="00BB41F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>Widok.gov.pl - Platforma widok.gov.pl zostanie wykorzystana do publikacji wyników Badania nr 1 – analityka e-usług.</w:t>
            </w:r>
          </w:p>
          <w:p w14:paraId="1A12B5A8" w14:textId="2A5B5D33" w:rsidR="0071438C" w:rsidRDefault="0071438C" w:rsidP="0071438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D116C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z wyników badań przeprowadzanych na ZPA w trakcie obsługi Badania (zdefiniowanych, zatwierdzonych i przyjętych do realizacji badań), wyłącznie w zakresie w </w:t>
            </w:r>
            <w:r w:rsidRPr="00ED116C">
              <w:rPr>
                <w:rFonts w:ascii="Arial" w:hAnsi="Arial" w:cs="Arial"/>
                <w:sz w:val="18"/>
                <w:szCs w:val="18"/>
              </w:rPr>
              <w:lastRenderedPageBreak/>
              <w:t>jakim dane te będą miały charakter danych otwartych.</w:t>
            </w:r>
          </w:p>
          <w:p w14:paraId="3089F487" w14:textId="28464F75" w:rsidR="00D60AF4" w:rsidRPr="00ED116C" w:rsidRDefault="0062006C" w:rsidP="0062006C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została zrealizowana i wdrożona.</w:t>
            </w:r>
          </w:p>
        </w:tc>
      </w:tr>
      <w:tr w:rsidR="00D60AF4" w:rsidRPr="002B50C0" w14:paraId="4D42EEF9" w14:textId="77777777" w:rsidTr="0085355B">
        <w:tc>
          <w:tcPr>
            <w:tcW w:w="3397" w:type="dxa"/>
            <w:shd w:val="clear" w:color="auto" w:fill="auto"/>
            <w:vAlign w:val="center"/>
          </w:tcPr>
          <w:p w14:paraId="278BF0AD" w14:textId="3D2F9DFC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>Badania nr 3 - Aktywizacja zawodowa absolwentów szkół</w:t>
            </w:r>
          </w:p>
        </w:tc>
        <w:tc>
          <w:tcPr>
            <w:tcW w:w="1276" w:type="dxa"/>
          </w:tcPr>
          <w:p w14:paraId="3E9CD9D7" w14:textId="4A7CCF61" w:rsidR="00D60AF4" w:rsidRPr="00D67EFE" w:rsidRDefault="00255A60" w:rsidP="0036374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225DE167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FA989AA" w14:textId="0AF4ED54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069CED29" w14:textId="304F9B05" w:rsidR="00D60AF4" w:rsidRPr="00D67EFE" w:rsidRDefault="0062006C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D60AF4" w:rsidRPr="002B50C0" w14:paraId="38FA08DA" w14:textId="77777777" w:rsidTr="0085355B">
        <w:tc>
          <w:tcPr>
            <w:tcW w:w="3397" w:type="dxa"/>
            <w:shd w:val="clear" w:color="auto" w:fill="auto"/>
            <w:vAlign w:val="center"/>
          </w:tcPr>
          <w:p w14:paraId="2E60D0F3" w14:textId="68266611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Realizacja Badania nr 4 - Analiza korzystania ze świadczeń systemu zabezpieczenia społecznego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 i transferów publicznych netto osób i gospodarstw domowych</w:t>
            </w:r>
          </w:p>
        </w:tc>
        <w:tc>
          <w:tcPr>
            <w:tcW w:w="1276" w:type="dxa"/>
          </w:tcPr>
          <w:p w14:paraId="533CC594" w14:textId="4A4882F0" w:rsidR="00D60AF4" w:rsidRPr="00D67EFE" w:rsidRDefault="00255A60" w:rsidP="0036374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5D74ADA8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32B13B4" w14:textId="3D846705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6036FFA3" w14:textId="17164D3C" w:rsidR="00D60AF4" w:rsidRPr="00D67EFE" w:rsidRDefault="0062006C" w:rsidP="00F2300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D60AF4" w:rsidRPr="002B50C0" w14:paraId="2F65852F" w14:textId="77777777" w:rsidTr="0085355B">
        <w:tc>
          <w:tcPr>
            <w:tcW w:w="3397" w:type="dxa"/>
            <w:shd w:val="clear" w:color="auto" w:fill="auto"/>
            <w:vAlign w:val="center"/>
          </w:tcPr>
          <w:p w14:paraId="044D5684" w14:textId="7BF581AE" w:rsidR="00D60AF4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Realizacja 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>Badania nr 2 - Optymalizacja alokacji środków finansowych na ochronę zdrowia I politykę społeczną: Podniesienie efektywności system</w:t>
            </w:r>
            <w:r w:rsidRPr="00D67EFE">
              <w:rPr>
                <w:rFonts w:ascii="Arial" w:hAnsi="Arial" w:cs="Arial"/>
                <w:sz w:val="18"/>
                <w:szCs w:val="18"/>
              </w:rPr>
              <w:t>u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ochrony zdrowia </w:t>
            </w:r>
            <w:r w:rsidR="006A0214" w:rsidRPr="00D67EFE">
              <w:rPr>
                <w:rFonts w:ascii="Arial" w:hAnsi="Arial" w:cs="Arial"/>
                <w:sz w:val="18"/>
                <w:szCs w:val="18"/>
              </w:rPr>
              <w:t>i</w:t>
            </w:r>
            <w:r w:rsidR="00D60AF4" w:rsidRPr="00D67EFE">
              <w:rPr>
                <w:rFonts w:ascii="Arial" w:hAnsi="Arial" w:cs="Arial"/>
                <w:sz w:val="18"/>
                <w:szCs w:val="18"/>
              </w:rPr>
              <w:t xml:space="preserve"> powrotu do pracy</w:t>
            </w:r>
          </w:p>
        </w:tc>
        <w:tc>
          <w:tcPr>
            <w:tcW w:w="1276" w:type="dxa"/>
          </w:tcPr>
          <w:p w14:paraId="25FCC32C" w14:textId="5592C987" w:rsidR="00D60AF4" w:rsidRPr="00D67EFE" w:rsidRDefault="001C08C4" w:rsidP="0036374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255A60"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6CD831D1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8A0ED69" w14:textId="2DD89639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105EFB3A" w14:textId="61980D2A" w:rsidR="0062006C" w:rsidRDefault="0062006C" w:rsidP="006A0214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  <w:p w14:paraId="2C221961" w14:textId="26D89678" w:rsidR="006A0214" w:rsidRPr="00D67EFE" w:rsidRDefault="006A0214" w:rsidP="006A0214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Mapa Potrzeb Zdrowotnych - Baza Analiz Systemowych i Wdrożeniowych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 xml:space="preserve"> - system będzie komplementarny w zakresie wykorzystania danych z Bazy Analiz Systemowych i Wdrożeniowych do przeprowadzenia Badania.</w:t>
            </w:r>
          </w:p>
          <w:p w14:paraId="71EE48B9" w14:textId="6795D440" w:rsidR="000C2E3B" w:rsidRDefault="000C2E3B" w:rsidP="000C2E3B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  <w:p w14:paraId="5DDE1928" w14:textId="77777777" w:rsidR="00E20913" w:rsidRDefault="000C2E3B" w:rsidP="00E209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e-zdrowie (Zdrowe Dane) – system będzie komplementarny w zakresie wykorzystania danych do przeprowadzania Badania.</w:t>
            </w:r>
          </w:p>
          <w:p w14:paraId="3CFC2007" w14:textId="30AD153E" w:rsidR="000C2E3B" w:rsidRPr="00D67EFE" w:rsidRDefault="000C2E3B" w:rsidP="000C2E3B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D60AF4" w:rsidRPr="002B50C0" w14:paraId="335370AF" w14:textId="77777777" w:rsidTr="0085355B">
        <w:tc>
          <w:tcPr>
            <w:tcW w:w="3397" w:type="dxa"/>
            <w:shd w:val="clear" w:color="auto" w:fill="auto"/>
            <w:vAlign w:val="center"/>
          </w:tcPr>
          <w:p w14:paraId="7F41273A" w14:textId="2C77F1DE" w:rsidR="00D60AF4" w:rsidRPr="00D67EFE" w:rsidRDefault="00D60AF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Realizacja Badania nr 5 - Trajektorie edukac</w:t>
            </w:r>
            <w:r w:rsidR="001C08C4" w:rsidRPr="00D67EFE">
              <w:rPr>
                <w:rFonts w:ascii="Arial" w:hAnsi="Arial" w:cs="Arial"/>
                <w:sz w:val="18"/>
                <w:szCs w:val="18"/>
              </w:rPr>
              <w:t xml:space="preserve">yjne </w:t>
            </w:r>
            <w:r w:rsidRPr="00D67EFE">
              <w:rPr>
                <w:rFonts w:ascii="Arial" w:hAnsi="Arial" w:cs="Arial"/>
                <w:sz w:val="18"/>
                <w:szCs w:val="18"/>
              </w:rPr>
              <w:t>dzieci i młodzieży</w:t>
            </w:r>
          </w:p>
        </w:tc>
        <w:tc>
          <w:tcPr>
            <w:tcW w:w="1276" w:type="dxa"/>
          </w:tcPr>
          <w:p w14:paraId="018AC580" w14:textId="03D2E9B1" w:rsidR="00D60AF4" w:rsidRPr="00D67EFE" w:rsidRDefault="00255A60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</w:t>
            </w:r>
            <w:r w:rsidR="001C08C4" w:rsidRPr="00D67EF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43C7627E" w14:textId="77777777" w:rsidR="00D60AF4" w:rsidRPr="00D67EFE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3DD3076" w14:textId="63F961C8" w:rsidR="00F23000" w:rsidRPr="00D67EFE" w:rsidRDefault="00F23000" w:rsidP="00F23000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z wyników badań przeprowadzanych na </w:t>
            </w: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 xml:space="preserve">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531A4EF2" w14:textId="226A5969" w:rsidR="00D60AF4" w:rsidRPr="004B2FAC" w:rsidRDefault="004B2FAC" w:rsidP="004B2FAC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E20913" w:rsidRPr="002B50C0" w14:paraId="3199FB49" w14:textId="77777777" w:rsidTr="0085355B">
        <w:tc>
          <w:tcPr>
            <w:tcW w:w="3397" w:type="dxa"/>
            <w:shd w:val="clear" w:color="auto" w:fill="auto"/>
            <w:vAlign w:val="center"/>
          </w:tcPr>
          <w:p w14:paraId="3627D890" w14:textId="6474E245" w:rsidR="00E20913" w:rsidRPr="00D67EFE" w:rsidRDefault="001C08C4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lastRenderedPageBreak/>
              <w:t xml:space="preserve">Realizacja </w:t>
            </w:r>
            <w:r w:rsidR="00E20913" w:rsidRPr="00D67EFE">
              <w:rPr>
                <w:rFonts w:ascii="Arial" w:hAnsi="Arial" w:cs="Arial"/>
                <w:sz w:val="18"/>
                <w:szCs w:val="18"/>
              </w:rPr>
              <w:t>Badania nr 6 - Optymalizacja alokacji środków finansowych na ochronę zdrowia i politykę społeczną: Środowiskowe i społeczne uwarunkowania nierówności w zdrowiu</w:t>
            </w:r>
          </w:p>
        </w:tc>
        <w:tc>
          <w:tcPr>
            <w:tcW w:w="1276" w:type="dxa"/>
          </w:tcPr>
          <w:p w14:paraId="31ABE973" w14:textId="186EAFFC" w:rsidR="00E20913" w:rsidRPr="00D67EFE" w:rsidRDefault="00E20913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D67EFE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2B27B227" w14:textId="77777777" w:rsidR="00E20913" w:rsidRPr="00D67EFE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8A54CD3" w14:textId="072C0B94" w:rsidR="00E20913" w:rsidRPr="00D67EFE" w:rsidRDefault="00E20913" w:rsidP="00E20913">
            <w:pPr>
              <w:pStyle w:val="Teksttabeli"/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 xml:space="preserve">Dane.gov.pl - serwis dane.gov.pl będzie projektem komplementarnym w zakresie publikacji wybranych zbiorów danych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 xml:space="preserve">z wyników badań przeprowadzanych na ZPA w trakcie obsługi Badania (zdefiniowanych, zatwierdzonych i przyjętych do realizacji badań), wyłącznie w zakresie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 w:rsidRPr="00D67EFE">
              <w:rPr>
                <w:rFonts w:ascii="Arial" w:hAnsi="Arial" w:cs="Arial"/>
                <w:sz w:val="18"/>
                <w:szCs w:val="18"/>
              </w:rPr>
              <w:t>w jakim dane te będą miały charakter danych otwartych.</w:t>
            </w:r>
          </w:p>
          <w:p w14:paraId="13AC8830" w14:textId="0D6F2765" w:rsidR="004B2FAC" w:rsidRDefault="004B2FAC" w:rsidP="004B2FAC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Zależność jest na poziomie uzupełnienia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 i podlega analizie.</w:t>
            </w:r>
          </w:p>
          <w:p w14:paraId="4A947C1A" w14:textId="77777777" w:rsidR="00E20913" w:rsidRPr="00D67EFE" w:rsidRDefault="00E20913" w:rsidP="00E20913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D67EFE">
              <w:rPr>
                <w:rFonts w:ascii="Arial" w:hAnsi="Arial" w:cs="Arial"/>
                <w:sz w:val="18"/>
                <w:szCs w:val="18"/>
              </w:rPr>
              <w:t>Mapa Potrzeb Zdrowotnych - Baza Analiz Systemowych i Wdrożeniowych - system będzie komplementarny w zakresie wykorzystania danych z Bazy Analiz Systemowych i Wdrożeniowych do przeprowadzenia Badania.</w:t>
            </w:r>
          </w:p>
          <w:p w14:paraId="503ED48E" w14:textId="6AEAB8B4" w:rsidR="000C2E3B" w:rsidRDefault="000C2E3B" w:rsidP="000C2E3B">
            <w:pPr>
              <w:pStyle w:val="Teksttabeli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  <w:p w14:paraId="156D1C96" w14:textId="77777777" w:rsidR="000C2E3B" w:rsidRDefault="000C2E3B" w:rsidP="000C2E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 e-zdrowie (Zdrowe Dane) – system będzie komplementarny w zakresie wykorzystania danych do przeprowadzania Badania.</w:t>
            </w:r>
          </w:p>
          <w:p w14:paraId="333F28F2" w14:textId="77777777" w:rsidR="000C2E3B" w:rsidRDefault="000C2E3B" w:rsidP="000C2E3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EA3FB0" w14:textId="113164EC" w:rsidR="00E20913" w:rsidRPr="00D67EFE" w:rsidRDefault="000C2E3B" w:rsidP="000C2E3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Zależność jest na poziomie uzupełnienia </w:t>
            </w:r>
            <w:r w:rsidR="00CA5843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i podlega analizie.</w:t>
            </w:r>
          </w:p>
        </w:tc>
      </w:tr>
      <w:tr w:rsidR="00E20913" w:rsidRPr="002B50C0" w14:paraId="4B6F842A" w14:textId="77777777" w:rsidTr="0085355B">
        <w:tc>
          <w:tcPr>
            <w:tcW w:w="3397" w:type="dxa"/>
            <w:shd w:val="clear" w:color="auto" w:fill="auto"/>
            <w:vAlign w:val="center"/>
          </w:tcPr>
          <w:p w14:paraId="7E6ABDFC" w14:textId="53A1C0E8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Zdefiniowane i przetestowane stałe interfejsy do bezpiecznego pozyskiwania danych z wielu instytucji w zakresie wykonywanych Badań, realizowane iteracyjnie zgodnie z harmonogramem ich dostarczania</w:t>
            </w:r>
          </w:p>
        </w:tc>
        <w:tc>
          <w:tcPr>
            <w:tcW w:w="1276" w:type="dxa"/>
          </w:tcPr>
          <w:p w14:paraId="600762C8" w14:textId="61054958" w:rsidR="00E20913" w:rsidRPr="00044836" w:rsidRDefault="00E20913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166584C6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4FA36BE8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22E97F" w14:textId="77777777" w:rsidTr="0085355B">
        <w:tc>
          <w:tcPr>
            <w:tcW w:w="3397" w:type="dxa"/>
            <w:shd w:val="clear" w:color="auto" w:fill="auto"/>
            <w:vAlign w:val="center"/>
          </w:tcPr>
          <w:p w14:paraId="13141FEA" w14:textId="7F7260D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Przygotowana i wypełniona Baza wiedzy, jako scentralizowane repozytorium metadanych platformy, będące podstawowym narzędziem pracy Ekspertów ds. zasobów informacyjnych ZPA</w:t>
            </w:r>
          </w:p>
        </w:tc>
        <w:tc>
          <w:tcPr>
            <w:tcW w:w="1276" w:type="dxa"/>
          </w:tcPr>
          <w:p w14:paraId="0618FECC" w14:textId="7A56E50B" w:rsidR="00E20913" w:rsidRPr="00044836" w:rsidRDefault="00E20913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07F380B9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239DFDEB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  <w:tr w:rsidR="00E20913" w:rsidRPr="002B50C0" w14:paraId="7F41E01A" w14:textId="77777777" w:rsidTr="0085355B">
        <w:tc>
          <w:tcPr>
            <w:tcW w:w="3397" w:type="dxa"/>
            <w:shd w:val="clear" w:color="auto" w:fill="auto"/>
            <w:vAlign w:val="center"/>
          </w:tcPr>
          <w:p w14:paraId="67AFB2F4" w14:textId="1A1DE830" w:rsidR="00E20913" w:rsidRPr="00044836" w:rsidRDefault="00E20913" w:rsidP="00B62BB5">
            <w:pPr>
              <w:pStyle w:val="Teksttabeli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 w:after="120"/>
              <w:ind w:left="168" w:hanging="284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4836">
              <w:rPr>
                <w:rFonts w:ascii="Arial" w:hAnsi="Arial" w:cs="Arial"/>
                <w:sz w:val="18"/>
                <w:szCs w:val="18"/>
              </w:rPr>
              <w:t>Centrum kompetencji wspierające potrzeby analityczne instytucji publicznych</w:t>
            </w:r>
          </w:p>
        </w:tc>
        <w:tc>
          <w:tcPr>
            <w:tcW w:w="1276" w:type="dxa"/>
          </w:tcPr>
          <w:p w14:paraId="5A711CA5" w14:textId="6015F8E3" w:rsidR="00E20913" w:rsidRPr="00044836" w:rsidRDefault="00E20913" w:rsidP="003C7EB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D512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044836">
              <w:rPr>
                <w:rFonts w:ascii="Arial" w:hAnsi="Arial" w:cs="Arial"/>
                <w:color w:val="000000"/>
                <w:sz w:val="18"/>
                <w:szCs w:val="18"/>
              </w:rPr>
              <w:t>-2022</w:t>
            </w:r>
          </w:p>
        </w:tc>
        <w:tc>
          <w:tcPr>
            <w:tcW w:w="1418" w:type="dxa"/>
          </w:tcPr>
          <w:p w14:paraId="4064D642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3543" w:type="dxa"/>
          </w:tcPr>
          <w:p w14:paraId="777C8687" w14:textId="77777777" w:rsidR="00E20913" w:rsidRPr="005A1015" w:rsidRDefault="00E20913" w:rsidP="00E20913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</w:tr>
    </w:tbl>
    <w:p w14:paraId="2AC8CEEF" w14:textId="50AB9C66" w:rsidR="00BB059E" w:rsidRPr="002B50C0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559"/>
        <w:gridCol w:w="1701"/>
        <w:gridCol w:w="3544"/>
      </w:tblGrid>
      <w:tr w:rsidR="00322614" w:rsidRPr="002B50C0" w14:paraId="1581B854" w14:textId="77777777" w:rsidTr="008A1D57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B622C" w:rsidRPr="002B50C0" w14:paraId="7B5E577A" w14:textId="77777777" w:rsidTr="008A1D57">
        <w:tc>
          <w:tcPr>
            <w:tcW w:w="2694" w:type="dxa"/>
          </w:tcPr>
          <w:p w14:paraId="3CCCB9FD" w14:textId="2D0EE67D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Brak umocowania Lidera do prowadzenia projektu</w:t>
            </w:r>
          </w:p>
        </w:tc>
        <w:tc>
          <w:tcPr>
            <w:tcW w:w="1559" w:type="dxa"/>
          </w:tcPr>
          <w:p w14:paraId="1507F2D5" w14:textId="1A4FAA93" w:rsidR="00EB622C" w:rsidRPr="00EA7569" w:rsidRDefault="00866DE3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CFB99A3" w14:textId="5D1C8EA1" w:rsidR="00EB622C" w:rsidRPr="00EA7569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35A5581" w14:textId="0217C801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Podejmowane działania zarządcze: m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onitoring oraz wewnętrzny lobbing na rzecz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1530AF7" w14:textId="77777777" w:rsidR="00871D91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wzmocnienie pozycji Lidera projektu.</w:t>
            </w:r>
          </w:p>
          <w:p w14:paraId="0B41EE44" w14:textId="461ACF86" w:rsidR="00707499" w:rsidRPr="00EA7569" w:rsidRDefault="007C52F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Pr="00EA756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B622C" w:rsidRPr="002B50C0" w14:paraId="44C2B4C3" w14:textId="77777777" w:rsidTr="008A1D57">
        <w:tc>
          <w:tcPr>
            <w:tcW w:w="2694" w:type="dxa"/>
          </w:tcPr>
          <w:p w14:paraId="1DB0DB68" w14:textId="13010D71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Błędne oszacowanie czasu realizacji procedur przetargowych</w:t>
            </w:r>
          </w:p>
        </w:tc>
        <w:tc>
          <w:tcPr>
            <w:tcW w:w="1559" w:type="dxa"/>
          </w:tcPr>
          <w:p w14:paraId="24DDEFDD" w14:textId="4F93AA09" w:rsidR="00EB622C" w:rsidRPr="00EA7569" w:rsidRDefault="00F4378C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147A4E8" w14:textId="6D3A2173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7BC1E3E1" w14:textId="77777777" w:rsidR="00EB622C" w:rsidRPr="00EA7569" w:rsidRDefault="00871D91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z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ałożenia dłuższego czasu przewidzianego na wybór Wykonawcy (buforu), bazując na doświadczeniu wynikającym z innych postępowań</w:t>
            </w:r>
            <w:r w:rsidR="00634F8F"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E8A09E" w14:textId="77777777" w:rsidR="00634F8F" w:rsidRPr="00EA7569" w:rsidRDefault="00634F8F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Spodziewane lub faktyczne efekty: efektywnie przeprowadzone postępowanie przetargowe. </w:t>
            </w:r>
          </w:p>
          <w:p w14:paraId="648E5E40" w14:textId="18F31CF3" w:rsidR="00707499" w:rsidRPr="00EA7569" w:rsidRDefault="00EA7569" w:rsidP="00871D91">
            <w:pPr>
              <w:rPr>
                <w:rFonts w:ascii="Arial" w:hAnsi="Arial" w:cs="Arial"/>
                <w:sz w:val="18"/>
                <w:szCs w:val="18"/>
              </w:rPr>
            </w:pPr>
            <w:r w:rsidRPr="00F4378C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F4378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7039CD" w:rsidRPr="00F4378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B622C" w:rsidRPr="002B50C0" w14:paraId="7893D092" w14:textId="77777777" w:rsidTr="008A1D57">
        <w:tc>
          <w:tcPr>
            <w:tcW w:w="2694" w:type="dxa"/>
          </w:tcPr>
          <w:p w14:paraId="40216FDF" w14:textId="3B9EBF48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Niewłaściwe oszacowanie kosztów projektu</w:t>
            </w:r>
          </w:p>
        </w:tc>
        <w:tc>
          <w:tcPr>
            <w:tcW w:w="1559" w:type="dxa"/>
          </w:tcPr>
          <w:p w14:paraId="5DCD8544" w14:textId="5D39624D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07E77F1" w14:textId="60B87535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2E1BA9C" w14:textId="77777777" w:rsidR="00634F8F" w:rsidRPr="00EA7569" w:rsidRDefault="00634F8F" w:rsidP="00634F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11D68D2B" w14:textId="13031353" w:rsidR="006F5F10" w:rsidRPr="00EA7569" w:rsidRDefault="00634F8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eryfikacja szacowania kosztów prac składowych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BD7E15" w14:textId="77777777" w:rsidR="00EB622C" w:rsidRPr="00EA7569" w:rsidRDefault="00634F8F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u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nikanie tego ryzyka polega na przyjęciu odpowiedniej rezerwy (5-8%) przy wycenianiu poszczególnych kategorii w celu kompensacji możliwego wzrostu cen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7088D2" w14:textId="77777777" w:rsidR="00634F8F" w:rsidRPr="00EA7569" w:rsidRDefault="00634F8F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7ECC2426" w14:textId="06A5F6DF" w:rsidR="00707499" w:rsidRPr="00EA7569" w:rsidRDefault="007039CD" w:rsidP="00634F8F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EB622C" w:rsidRPr="002B50C0" w14:paraId="6DA47B6F" w14:textId="77777777" w:rsidTr="008A1D57">
        <w:tc>
          <w:tcPr>
            <w:tcW w:w="2694" w:type="dxa"/>
          </w:tcPr>
          <w:p w14:paraId="07AE62F2" w14:textId="5B45C626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Zwiększone zainteresowanie usługą badania</w:t>
            </w:r>
          </w:p>
        </w:tc>
        <w:tc>
          <w:tcPr>
            <w:tcW w:w="1559" w:type="dxa"/>
          </w:tcPr>
          <w:p w14:paraId="481688D9" w14:textId="6EE8CC7F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238CC9BF" w14:textId="7E3C4017" w:rsidR="00EB622C" w:rsidRPr="00EA756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F1F13C" w14:textId="77777777" w:rsidR="00490029" w:rsidRPr="00EA7569" w:rsidRDefault="00490029" w:rsidP="004900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68CBB69E" w14:textId="2430FB9B" w:rsidR="006F5F10" w:rsidRPr="00EA7569" w:rsidRDefault="00526C0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n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adzór nad harmonogramem</w:t>
            </w:r>
            <w:r w:rsidRPr="00EA756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F644E6C" w14:textId="77777777" w:rsidR="00EB622C" w:rsidRPr="00EA7569" w:rsidRDefault="00526C05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o</w:t>
            </w:r>
            <w:r w:rsidR="006F5F10" w:rsidRPr="00EA7569">
              <w:rPr>
                <w:rFonts w:ascii="Arial" w:hAnsi="Arial" w:cs="Arial"/>
                <w:sz w:val="18"/>
                <w:szCs w:val="18"/>
              </w:rPr>
              <w:t>dpowiednie zaangażowanie członków Komitetu Sterującego do ochrony projektu</w:t>
            </w:r>
            <w:r w:rsidRPr="00EA756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CDC088" w14:textId="77777777" w:rsidR="00526C05" w:rsidRPr="00EA7569" w:rsidRDefault="00526C05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>Spodziewane lub faktyczne efekty: realizacja badań zgodnie z harmonogramem.</w:t>
            </w:r>
          </w:p>
          <w:p w14:paraId="6B2460DA" w14:textId="725030A4" w:rsidR="00707499" w:rsidRPr="00EA7569" w:rsidRDefault="007039CD" w:rsidP="00526C05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Pr="00EA756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F5F10" w:rsidRPr="002B50C0" w14:paraId="20D96AE0" w14:textId="77777777" w:rsidTr="008A1D57">
        <w:tc>
          <w:tcPr>
            <w:tcW w:w="2694" w:type="dxa"/>
          </w:tcPr>
          <w:p w14:paraId="1F68991C" w14:textId="49714319" w:rsidR="006F5F10" w:rsidRPr="00480727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Opóźnienia proceduralne</w:t>
            </w:r>
          </w:p>
        </w:tc>
        <w:tc>
          <w:tcPr>
            <w:tcW w:w="1559" w:type="dxa"/>
          </w:tcPr>
          <w:p w14:paraId="0AC6843E" w14:textId="6C6354AB" w:rsidR="006F5F10" w:rsidRPr="00480727" w:rsidRDefault="0032090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CCBF36B" w14:textId="497013F2" w:rsidR="006F5F10" w:rsidRPr="00480727" w:rsidRDefault="00FC2233" w:rsidP="003D62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517AAE09" w14:textId="77777777" w:rsidR="001D7336" w:rsidRPr="00480727" w:rsidRDefault="001D7336" w:rsidP="001D7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2DC0A8BE" w14:textId="78E1AAC9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eryfikacja dokumentów w trybie roboczym, przed złożeniem ich do rozpatrzenia</w:t>
            </w:r>
            <w:r w:rsidRPr="00480727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533421" w14:textId="77777777" w:rsidR="006F5F10" w:rsidRPr="00480727" w:rsidRDefault="001D733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w</w:t>
            </w:r>
            <w:r w:rsidR="006F5F10" w:rsidRPr="00480727">
              <w:rPr>
                <w:rFonts w:ascii="Arial" w:hAnsi="Arial" w:cs="Arial"/>
                <w:sz w:val="18"/>
                <w:szCs w:val="18"/>
              </w:rPr>
              <w:t>sparcie w weryfikacji wniosków/ dokumentów</w:t>
            </w:r>
            <w:r w:rsidRPr="0048072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4DB320C" w14:textId="77777777" w:rsidR="001D7336" w:rsidRPr="00480727" w:rsidRDefault="001D7336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480727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harmonogramem.</w:t>
            </w:r>
          </w:p>
          <w:p w14:paraId="37465937" w14:textId="526B0879" w:rsidR="002A2C4E" w:rsidRPr="00480727" w:rsidRDefault="007C52F1" w:rsidP="002A2C4E">
            <w:pPr>
              <w:rPr>
                <w:rFonts w:ascii="Arial" w:hAnsi="Arial" w:cs="Arial"/>
                <w:sz w:val="18"/>
                <w:szCs w:val="18"/>
              </w:rPr>
            </w:pPr>
            <w:r w:rsidRPr="00EA756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Pr="00EA756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F5F10" w:rsidRPr="002B50C0" w14:paraId="43C045D1" w14:textId="77777777" w:rsidTr="008A1D57">
        <w:tc>
          <w:tcPr>
            <w:tcW w:w="2694" w:type="dxa"/>
          </w:tcPr>
          <w:p w14:paraId="089CFCCB" w14:textId="6A7AFCCF" w:rsidR="006F5F10" w:rsidRPr="00A60889" w:rsidRDefault="006F5F10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Opóźnienia w realizacji kontraktów projektu</w:t>
            </w:r>
          </w:p>
        </w:tc>
        <w:tc>
          <w:tcPr>
            <w:tcW w:w="1559" w:type="dxa"/>
          </w:tcPr>
          <w:p w14:paraId="099AA322" w14:textId="1F379FF2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C710959" w14:textId="550692B7" w:rsidR="006F5F10" w:rsidRPr="00A60889" w:rsidRDefault="00E748CF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3A7D8E4" w14:textId="77777777" w:rsidR="007C79DE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02297444" w14:textId="48D5DF17" w:rsidR="00675AC8" w:rsidRPr="00A60889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adzór nad pracami Wykonawcy zgodnie z zatwierdzonymi harmonogramami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974E650" w14:textId="77777777" w:rsidR="007C79DE" w:rsidRPr="00A60889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tapowość prac – zamykanie projektu krokami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B9E449" w14:textId="77777777" w:rsidR="007C79DE" w:rsidRPr="00A60889" w:rsidRDefault="007C79DE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realizacja projektu zgodnie z harmonogramem.</w:t>
            </w:r>
          </w:p>
          <w:p w14:paraId="6780656F" w14:textId="0C2E3F31" w:rsidR="00707499" w:rsidRPr="00A60889" w:rsidRDefault="00480727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F5F10" w:rsidRPr="002B50C0" w14:paraId="0791BF1B" w14:textId="77777777" w:rsidTr="008A1D57">
        <w:tc>
          <w:tcPr>
            <w:tcW w:w="2694" w:type="dxa"/>
          </w:tcPr>
          <w:p w14:paraId="05B2A60A" w14:textId="061C763D" w:rsidR="006F5F10" w:rsidRPr="00A60889" w:rsidRDefault="00675AC8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Zmiany w zakresie dostępu do danych po stronie Gestorów</w:t>
            </w:r>
          </w:p>
        </w:tc>
        <w:tc>
          <w:tcPr>
            <w:tcW w:w="1559" w:type="dxa"/>
          </w:tcPr>
          <w:p w14:paraId="31987A71" w14:textId="1BB70C29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419E0C5B" w14:textId="57E4A985" w:rsidR="006F5F10" w:rsidRPr="00A60889" w:rsidRDefault="007039CD" w:rsidP="003D627C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01D9CC2E" w14:textId="77777777" w:rsidR="007C79DE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45C44D42" w14:textId="61CB5485" w:rsidR="00675AC8" w:rsidRPr="00A60889" w:rsidRDefault="007C79DE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i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nwentaryzacj</w:t>
            </w:r>
            <w:r w:rsidR="008A1D57" w:rsidRPr="00A60889">
              <w:rPr>
                <w:rFonts w:ascii="Arial" w:hAnsi="Arial" w:cs="Arial"/>
                <w:sz w:val="18"/>
                <w:szCs w:val="18"/>
              </w:rPr>
              <w:t>a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dokumentacji zbiorów danych Gestorów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C834216" w14:textId="2F4399EF" w:rsidR="006F5F10" w:rsidRPr="00A60889" w:rsidRDefault="007C79DE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ybór Eksperta ds. danych po stronie Gestora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D52E9F" w14:textId="77777777" w:rsidR="007C79DE" w:rsidRPr="00A60889" w:rsidRDefault="007C79DE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674CC796" w14:textId="21D0BC6B" w:rsidR="00707499" w:rsidRPr="00A60889" w:rsidRDefault="00E748CF" w:rsidP="007C79DE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7039CD" w:rsidRPr="00A60889">
              <w:rPr>
                <w:rFonts w:ascii="Arial" w:hAnsi="Arial" w:cs="Arial"/>
                <w:sz w:val="18"/>
                <w:szCs w:val="18"/>
              </w:rPr>
              <w:t>a</w:t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 xml:space="preserve">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2A2C4E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F5F10" w:rsidRPr="002B50C0" w14:paraId="0A1336E9" w14:textId="77777777" w:rsidTr="0032499B">
        <w:trPr>
          <w:trHeight w:val="1520"/>
        </w:trPr>
        <w:tc>
          <w:tcPr>
            <w:tcW w:w="2694" w:type="dxa"/>
          </w:tcPr>
          <w:p w14:paraId="4C3A870F" w14:textId="4E0A065D" w:rsidR="006F5F10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Przekroczenie kosztów projektu</w:t>
            </w:r>
          </w:p>
        </w:tc>
        <w:tc>
          <w:tcPr>
            <w:tcW w:w="1559" w:type="dxa"/>
          </w:tcPr>
          <w:p w14:paraId="7C5C324C" w14:textId="37C73C5D" w:rsidR="006F5F10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1701" w:type="dxa"/>
          </w:tcPr>
          <w:p w14:paraId="7802845E" w14:textId="2AF07AEB" w:rsidR="006F5F10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6A18F614" w14:textId="2C1D2C01" w:rsidR="001A23E0" w:rsidRPr="00A60889" w:rsidRDefault="007C79DE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r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ealizacja umowy w kwocie ryczałtowej na podstawie szc</w:t>
            </w:r>
            <w:r w:rsidR="003C7EBF">
              <w:rPr>
                <w:rFonts w:ascii="Arial" w:hAnsi="Arial" w:cs="Arial"/>
                <w:sz w:val="18"/>
                <w:szCs w:val="18"/>
              </w:rPr>
              <w:t xml:space="preserve">zegółowych wymagań </w:t>
            </w:r>
            <w:proofErr w:type="spellStart"/>
            <w:r w:rsidR="003C7EBF">
              <w:rPr>
                <w:rFonts w:ascii="Arial" w:hAnsi="Arial" w:cs="Arial"/>
                <w:sz w:val="18"/>
                <w:szCs w:val="18"/>
              </w:rPr>
              <w:t>funkcjonalno</w:t>
            </w:r>
            <w:proofErr w:type="spellEnd"/>
            <w:r w:rsidR="003C7EBF">
              <w:rPr>
                <w:rFonts w:ascii="Arial" w:hAnsi="Arial" w:cs="Arial"/>
                <w:sz w:val="18"/>
                <w:szCs w:val="18"/>
              </w:rPr>
              <w:t>–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technicznych</w:t>
            </w:r>
            <w:r w:rsidR="0032499B"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42408D" w14:textId="77777777" w:rsidR="00707499" w:rsidRPr="00A60889" w:rsidRDefault="0032499B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– finansowym.</w:t>
            </w:r>
          </w:p>
          <w:p w14:paraId="139D069B" w14:textId="64AC2A14" w:rsidR="00707499" w:rsidRPr="00A60889" w:rsidRDefault="00480727" w:rsidP="007C7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6940CE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6940CE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2C29CF53" w14:textId="77777777" w:rsidTr="008A1D57">
        <w:tc>
          <w:tcPr>
            <w:tcW w:w="2694" w:type="dxa"/>
          </w:tcPr>
          <w:p w14:paraId="618EA223" w14:textId="75220F9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Zmiana liczby Partnerów projektu</w:t>
            </w:r>
          </w:p>
        </w:tc>
        <w:tc>
          <w:tcPr>
            <w:tcW w:w="1559" w:type="dxa"/>
          </w:tcPr>
          <w:p w14:paraId="37EF06DC" w14:textId="25EF3DF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7E70035" w14:textId="1ECC5672" w:rsidR="00675AC8" w:rsidRPr="00A60889" w:rsidRDefault="003932F9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636203B4" w14:textId="77777777" w:rsidR="0032499B" w:rsidRPr="00A60889" w:rsidRDefault="0032499B" w:rsidP="003249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F7FECDF" w14:textId="7F1A9318" w:rsidR="00675AC8" w:rsidRPr="00A60889" w:rsidRDefault="0032499B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dpowiednie zapisy w umowach partnerskich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E544C23" w14:textId="77777777" w:rsidR="001A23E0" w:rsidRPr="00A60889" w:rsidRDefault="0032499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ary za odstąpienie od umowy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B6C58C3" w14:textId="77777777" w:rsidR="0032499B" w:rsidRPr="00A60889" w:rsidRDefault="0032499B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przyjętymi założeniami.</w:t>
            </w:r>
          </w:p>
          <w:p w14:paraId="23FFECBD" w14:textId="41FD7F45" w:rsidR="00707499" w:rsidRPr="00A60889" w:rsidRDefault="00E748CF" w:rsidP="00707499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na</w:t>
            </w:r>
            <w:r w:rsidR="003932F9" w:rsidRPr="00A60889">
              <w:rPr>
                <w:rFonts w:ascii="Arial" w:hAnsi="Arial" w:cs="Arial"/>
                <w:sz w:val="18"/>
                <w:szCs w:val="18"/>
              </w:rPr>
              <w:t xml:space="preserve">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3932F9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687E65E5" w14:textId="77777777" w:rsidTr="008A1D57">
        <w:tc>
          <w:tcPr>
            <w:tcW w:w="2694" w:type="dxa"/>
          </w:tcPr>
          <w:p w14:paraId="56AB17C1" w14:textId="24B431BB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Ryzyko związane z Wykonawcą (bankructwo, brak zasobów)</w:t>
            </w:r>
          </w:p>
        </w:tc>
        <w:tc>
          <w:tcPr>
            <w:tcW w:w="1559" w:type="dxa"/>
          </w:tcPr>
          <w:p w14:paraId="7CBB1D21" w14:textId="2C2FEB3F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315968E9" w14:textId="0CF4B32A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  <w:vAlign w:val="center"/>
          </w:tcPr>
          <w:p w14:paraId="6E0D93A8" w14:textId="77777777" w:rsidR="00B20425" w:rsidRPr="00A60889" w:rsidRDefault="00B20425" w:rsidP="00B204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B465CA1" w14:textId="524CD7C1" w:rsidR="00675AC8" w:rsidRPr="00A60889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obór kryteriów dopuszczenia Wykonawców do postępowania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55C6474" w14:textId="0E998D17" w:rsidR="00675AC8" w:rsidRPr="00A60889" w:rsidRDefault="00B20425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cena ofert Wykonawców</w:t>
            </w:r>
            <w:r w:rsidR="001A23E0"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410435C" w14:textId="77777777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większony nadzór nad realizacją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E506E0" w14:textId="77777777" w:rsidR="001A23E0" w:rsidRPr="00A60889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umów zgodnie z założonym harmonogramem.</w:t>
            </w:r>
          </w:p>
          <w:p w14:paraId="4E1A781A" w14:textId="61C8765B" w:rsidR="00707499" w:rsidRPr="00A60889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274802FF" w14:textId="77777777" w:rsidTr="008A1D57">
        <w:tc>
          <w:tcPr>
            <w:tcW w:w="2694" w:type="dxa"/>
          </w:tcPr>
          <w:p w14:paraId="7AAA99A9" w14:textId="177E15E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Zmiany w wymogach prawnych dotyczących warunków współpracy Partnerów i Gestorów</w:t>
            </w:r>
          </w:p>
        </w:tc>
        <w:tc>
          <w:tcPr>
            <w:tcW w:w="1559" w:type="dxa"/>
          </w:tcPr>
          <w:p w14:paraId="7DD5D723" w14:textId="418B7996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FAB458A" w14:textId="45438C9C" w:rsidR="00675AC8" w:rsidRPr="00A60889" w:rsidRDefault="00A02926" w:rsidP="00675A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544" w:type="dxa"/>
          </w:tcPr>
          <w:p w14:paraId="13452758" w14:textId="77777777" w:rsidR="00A02926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087B0ABA" w14:textId="5DAA60E3" w:rsidR="001A23E0" w:rsidRPr="008B3DCB" w:rsidRDefault="001A23E0" w:rsidP="00A02926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B3DCB">
              <w:rPr>
                <w:rFonts w:ascii="Arial" w:hAnsi="Arial" w:cs="Arial"/>
                <w:sz w:val="18"/>
                <w:szCs w:val="18"/>
              </w:rPr>
              <w:t>m</w:t>
            </w:r>
            <w:r w:rsidR="00675AC8" w:rsidRPr="008B3DCB">
              <w:rPr>
                <w:rFonts w:ascii="Arial" w:hAnsi="Arial" w:cs="Arial"/>
                <w:sz w:val="18"/>
                <w:szCs w:val="18"/>
              </w:rPr>
              <w:t>onitorowanie zmian legislacyjnych</w:t>
            </w:r>
            <w:r w:rsidR="00A02926" w:rsidRPr="008B3DCB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4ACDBC8" w14:textId="45D2396C" w:rsidR="00A02926" w:rsidRPr="008B3DCB" w:rsidRDefault="008B3DCB" w:rsidP="00A02926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B3DCB">
              <w:rPr>
                <w:rFonts w:ascii="Arial" w:hAnsi="Arial" w:cs="Arial"/>
                <w:sz w:val="18"/>
                <w:szCs w:val="18"/>
              </w:rPr>
              <w:t xml:space="preserve">wprowadzenie aktu wykonawczego do uchwalonej ustawy o otwartych danych i ponownym wykorzystaniu informacji sektora publicznego. </w:t>
            </w:r>
          </w:p>
          <w:p w14:paraId="568870BA" w14:textId="77777777" w:rsidR="001A23E0" w:rsidRPr="00A60889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8B3DCB">
              <w:rPr>
                <w:rFonts w:ascii="Arial" w:hAnsi="Arial" w:cs="Arial"/>
                <w:sz w:val="18"/>
                <w:szCs w:val="18"/>
              </w:rPr>
              <w:t>Spodziewane lub faktyczne</w:t>
            </w:r>
            <w:r w:rsidRPr="00A60889">
              <w:rPr>
                <w:rFonts w:ascii="Arial" w:hAnsi="Arial" w:cs="Arial"/>
                <w:sz w:val="18"/>
                <w:szCs w:val="18"/>
              </w:rPr>
              <w:t xml:space="preserve"> efekty: realizacja projektu zgodnie z założeniami.</w:t>
            </w:r>
          </w:p>
          <w:p w14:paraId="3897814C" w14:textId="4283A32F" w:rsidR="00707499" w:rsidRPr="00A60889" w:rsidRDefault="00E748CF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</w:t>
            </w:r>
            <w:r w:rsidR="004646F0">
              <w:rPr>
                <w:rFonts w:ascii="Arial" w:hAnsi="Arial" w:cs="Arial"/>
                <w:sz w:val="18"/>
                <w:szCs w:val="18"/>
              </w:rPr>
              <w:t xml:space="preserve">ie </w:t>
            </w:r>
            <w:r w:rsidR="006B5030">
              <w:rPr>
                <w:rFonts w:ascii="Arial" w:hAnsi="Arial" w:cs="Arial"/>
                <w:sz w:val="18"/>
                <w:szCs w:val="18"/>
              </w:rPr>
              <w:t>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52797F72" w14:textId="77777777" w:rsidTr="008A1D57">
        <w:tc>
          <w:tcPr>
            <w:tcW w:w="2694" w:type="dxa"/>
          </w:tcPr>
          <w:p w14:paraId="1F387DE5" w14:textId="5678685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Trudności w uzyskaniu środków finansowych na pokrycie zwiększonych kosztów operacyjnych</w:t>
            </w:r>
          </w:p>
        </w:tc>
        <w:tc>
          <w:tcPr>
            <w:tcW w:w="1559" w:type="dxa"/>
          </w:tcPr>
          <w:p w14:paraId="5542821F" w14:textId="29A0FEA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7386C77C" w14:textId="2E59379F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31A66FEC" w14:textId="77777777" w:rsidR="001A23E0" w:rsidRPr="00A60889" w:rsidRDefault="001A23E0" w:rsidP="001A23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62DFDA4" w14:textId="5A4C7076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dpowiednie planowanie budżetowe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2D77C7" w14:textId="77777777" w:rsidR="00675AC8" w:rsidRPr="00A60889" w:rsidRDefault="001A23E0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ontrola kosztów operacyjnych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3688F9" w14:textId="77777777" w:rsidR="001A23E0" w:rsidRPr="00A60889" w:rsidRDefault="001A23E0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Spodziewane lub faktyczne efekty: </w:t>
            </w:r>
            <w:r w:rsidR="00AD7C38" w:rsidRPr="00A60889">
              <w:rPr>
                <w:rFonts w:ascii="Arial" w:hAnsi="Arial" w:cs="Arial"/>
                <w:sz w:val="18"/>
                <w:szCs w:val="18"/>
              </w:rPr>
              <w:t>realizacja projektu zgodnie z przyjętymi założeniami.</w:t>
            </w:r>
          </w:p>
          <w:p w14:paraId="149FD34A" w14:textId="1EFCE733" w:rsidR="00707499" w:rsidRPr="00A60889" w:rsidRDefault="00E748CF" w:rsidP="001A23E0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1F5F54">
              <w:rPr>
                <w:rFonts w:ascii="Arial" w:hAnsi="Arial" w:cs="Arial"/>
                <w:sz w:val="18"/>
                <w:szCs w:val="18"/>
              </w:rPr>
              <w:br/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16F53C49" w14:textId="77777777" w:rsidTr="008A1D57">
        <w:tc>
          <w:tcPr>
            <w:tcW w:w="2694" w:type="dxa"/>
          </w:tcPr>
          <w:p w14:paraId="795F58EA" w14:textId="1FF9659C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Zwiększone, niż planowano, zainteresowanie systemem</w:t>
            </w:r>
          </w:p>
        </w:tc>
        <w:tc>
          <w:tcPr>
            <w:tcW w:w="1559" w:type="dxa"/>
          </w:tcPr>
          <w:p w14:paraId="59E3125A" w14:textId="2E4E297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7743DE95" w14:textId="40A50042" w:rsidR="00675AC8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262D6876" w14:textId="77777777" w:rsidR="00675AC8" w:rsidRPr="00A60889" w:rsidRDefault="00AD7C38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k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ontrola i zarządzani</w:t>
            </w:r>
            <w:r w:rsidR="002B6FFF"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  <w:r w:rsidR="002B6FFF"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B5FAA02" w14:textId="77777777" w:rsidR="002B6FFF" w:rsidRPr="00A60889" w:rsidRDefault="002B6FFF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F11C7E" w:rsidRPr="00A60889">
              <w:rPr>
                <w:rFonts w:ascii="Arial" w:hAnsi="Arial" w:cs="Arial"/>
                <w:sz w:val="18"/>
                <w:szCs w:val="18"/>
              </w:rPr>
              <w:t xml:space="preserve"> realizacja badań zgodnie z harmonogramem.</w:t>
            </w:r>
          </w:p>
          <w:p w14:paraId="01BEFCCF" w14:textId="0D98996B" w:rsidR="00707499" w:rsidRPr="00A60889" w:rsidRDefault="00480727" w:rsidP="00AD7C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34E8E57C" w14:textId="77777777" w:rsidTr="008A1D57">
        <w:tc>
          <w:tcPr>
            <w:tcW w:w="2694" w:type="dxa"/>
          </w:tcPr>
          <w:p w14:paraId="7EC75A5A" w14:textId="57F2B6C3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Zmniejszone, niż planowano, zainteresowanie systemem</w:t>
            </w:r>
          </w:p>
        </w:tc>
        <w:tc>
          <w:tcPr>
            <w:tcW w:w="1559" w:type="dxa"/>
          </w:tcPr>
          <w:p w14:paraId="40E22EAC" w14:textId="2F8295D9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0255F9D" w14:textId="6F3329C7" w:rsidR="00675AC8" w:rsidRPr="00A60889" w:rsidRDefault="00E748CF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18AB0316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3E2D29" w14:textId="393F164C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7A28D18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pracowanie planu działań dla ZPA po zakończeniu projektu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FA0192" w14:textId="77777777" w:rsidR="008F1A56" w:rsidRPr="00A60889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Spodziewane lub faktyczne efekty: wykorzystanie zasobów zbudowanej Platformy zgodnie z przeznaczeniem. </w:t>
            </w:r>
          </w:p>
          <w:p w14:paraId="74D1EFC9" w14:textId="3DBF440F" w:rsidR="00707499" w:rsidRPr="00A60889" w:rsidRDefault="00480727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C84B1A"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22A8A86A" w14:textId="77777777" w:rsidTr="008A1D57">
        <w:tc>
          <w:tcPr>
            <w:tcW w:w="2694" w:type="dxa"/>
          </w:tcPr>
          <w:p w14:paraId="52FE2418" w14:textId="7BD81409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Wystąpienie korekt finansowych w związku z błędami w procesie udzielania zamówień publicznych</w:t>
            </w:r>
          </w:p>
        </w:tc>
        <w:tc>
          <w:tcPr>
            <w:tcW w:w="1559" w:type="dxa"/>
          </w:tcPr>
          <w:p w14:paraId="7ABB8E0C" w14:textId="439C25F1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084560B1" w14:textId="4F464C2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544" w:type="dxa"/>
          </w:tcPr>
          <w:p w14:paraId="0162AD11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3058CF1" w14:textId="29D3E98F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w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łaściwe przeprowadzeni</w:t>
            </w:r>
            <w:r w:rsidRPr="00A60889">
              <w:rPr>
                <w:rFonts w:ascii="Arial" w:hAnsi="Arial" w:cs="Arial"/>
                <w:sz w:val="18"/>
                <w:szCs w:val="18"/>
              </w:rPr>
              <w:t>e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 xml:space="preserve"> procedur przetargowych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D371272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d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okumentowanie prac przetargowych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9EEA42B" w14:textId="77777777" w:rsidR="008F1A56" w:rsidRPr="00A60889" w:rsidRDefault="008F1A56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100% kwalifikowalność środków.</w:t>
            </w:r>
          </w:p>
          <w:p w14:paraId="689B235D" w14:textId="5208A8E0" w:rsidR="00707499" w:rsidRPr="00A60889" w:rsidRDefault="00C84B1A" w:rsidP="008F1A56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5621F085" w14:textId="77777777" w:rsidTr="008A1D57">
        <w:tc>
          <w:tcPr>
            <w:tcW w:w="2694" w:type="dxa"/>
          </w:tcPr>
          <w:p w14:paraId="16587B34" w14:textId="7B63F878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Finansowanie działań badawczych w ramach działań ZPA</w:t>
            </w:r>
          </w:p>
        </w:tc>
        <w:tc>
          <w:tcPr>
            <w:tcW w:w="1559" w:type="dxa"/>
          </w:tcPr>
          <w:p w14:paraId="5B7B3FDF" w14:textId="2A9F9E63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224E40E1" w14:textId="251C86E0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</w:tcPr>
          <w:p w14:paraId="37844E36" w14:textId="77777777" w:rsidR="00675AC8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 o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kreślenie warunków finansowania zespołów badawczych w ramach zleceń na badania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2AE10E3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badań zgodnie z założeniami.</w:t>
            </w:r>
          </w:p>
          <w:p w14:paraId="2F1BBCAC" w14:textId="71389183" w:rsidR="00707499" w:rsidRPr="00A60889" w:rsidRDefault="00C84B1A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A60889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71875E25" w14:textId="77777777" w:rsidTr="008A1D57">
        <w:tc>
          <w:tcPr>
            <w:tcW w:w="2694" w:type="dxa"/>
          </w:tcPr>
          <w:p w14:paraId="7C5FBE7E" w14:textId="799EEAD4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Zmiany otoczenia politycznego lub zmiany personalne na stanowiskach decydenckich</w:t>
            </w:r>
          </w:p>
        </w:tc>
        <w:tc>
          <w:tcPr>
            <w:tcW w:w="1559" w:type="dxa"/>
          </w:tcPr>
          <w:p w14:paraId="001BE535" w14:textId="4B173DEB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701" w:type="dxa"/>
          </w:tcPr>
          <w:p w14:paraId="4934D86D" w14:textId="7DE21107" w:rsidR="00675AC8" w:rsidRPr="00A60889" w:rsidRDefault="00C84B1A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0DFFA645" w14:textId="77777777" w:rsidR="008F1A56" w:rsidRPr="00A60889" w:rsidRDefault="008F1A56" w:rsidP="008F1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68AF1539" w14:textId="1AF807F9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romocja projektu w administracji publicznej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0626356" w14:textId="77777777" w:rsidR="00675AC8" w:rsidRPr="00A60889" w:rsidRDefault="008F1A56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u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jęcie projektu ZPA w ramach PZIP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0DB2E69" w14:textId="77777777" w:rsidR="00EA5034" w:rsidRPr="00A60889" w:rsidRDefault="00EA5034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 realizacja projektu zgodnie z podpisan</w:t>
            </w:r>
            <w:r w:rsidR="00204FB5" w:rsidRPr="00A60889">
              <w:rPr>
                <w:rFonts w:ascii="Arial" w:hAnsi="Arial" w:cs="Arial"/>
                <w:sz w:val="18"/>
                <w:szCs w:val="18"/>
              </w:rPr>
              <w:t>ą umową o dofinansowanie.</w:t>
            </w:r>
          </w:p>
          <w:p w14:paraId="0B5FB3F4" w14:textId="66433C9F" w:rsidR="00707499" w:rsidRPr="00A60889" w:rsidRDefault="00E748CF" w:rsidP="00EA5034">
            <w:pPr>
              <w:ind w:left="31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Nie n</w:t>
            </w:r>
            <w:r w:rsidR="00231FDD" w:rsidRPr="00A60889">
              <w:rPr>
                <w:rFonts w:ascii="Arial" w:hAnsi="Arial" w:cs="Arial"/>
                <w:sz w:val="18"/>
                <w:szCs w:val="18"/>
              </w:rPr>
              <w:t>astąpiła zmiana w zakresie ryzyka w stosunku do poprzedniego okresu sprawozdawczego.</w:t>
            </w:r>
          </w:p>
        </w:tc>
      </w:tr>
      <w:tr w:rsidR="00675AC8" w:rsidRPr="002B50C0" w14:paraId="7239BAFC" w14:textId="77777777" w:rsidTr="008A1D57">
        <w:tc>
          <w:tcPr>
            <w:tcW w:w="2694" w:type="dxa"/>
          </w:tcPr>
          <w:p w14:paraId="5E2CE090" w14:textId="10A0ACA0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Brak możliwości zawarcia porozumień z gestorami danych na pierwszym etapie realizacji </w:t>
            </w: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projektu (zalecenie Rady Architek</w:t>
            </w:r>
            <w:r w:rsidR="00F03831" w:rsidRPr="0034520C">
              <w:rPr>
                <w:rFonts w:ascii="Arial" w:hAnsi="Arial" w:cs="Arial"/>
                <w:sz w:val="18"/>
                <w:szCs w:val="18"/>
              </w:rPr>
              <w:t>t</w:t>
            </w:r>
            <w:r w:rsidRPr="0034520C">
              <w:rPr>
                <w:rFonts w:ascii="Arial" w:hAnsi="Arial" w:cs="Arial"/>
                <w:sz w:val="18"/>
                <w:szCs w:val="18"/>
              </w:rPr>
              <w:t>ury IT) spowodowany brakiem zapewnienia ciągłości komunikacji z gestorami danych oraz braku Bazy wiedzy po stronie Lidera</w:t>
            </w:r>
          </w:p>
        </w:tc>
        <w:tc>
          <w:tcPr>
            <w:tcW w:w="1559" w:type="dxa"/>
          </w:tcPr>
          <w:p w14:paraId="7AAFE620" w14:textId="55DDABAF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duża</w:t>
            </w:r>
          </w:p>
        </w:tc>
        <w:tc>
          <w:tcPr>
            <w:tcW w:w="1701" w:type="dxa"/>
          </w:tcPr>
          <w:p w14:paraId="491C5675" w14:textId="1D767FFC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0112B9B9" w14:textId="77777777" w:rsidR="00DC226B" w:rsidRPr="0034520C" w:rsidRDefault="00DC226B" w:rsidP="00DC2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DA68139" w14:textId="52415F73" w:rsidR="00675AC8" w:rsidRPr="0034520C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ozyskanie wiedzy od członków zespołu projektu przygotowawczego oraz od Partnerów projektu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C76B2FE" w14:textId="77777777" w:rsidR="00675AC8" w:rsidRPr="0034520C" w:rsidRDefault="00DC226B" w:rsidP="00B62BB5">
            <w:pPr>
              <w:pStyle w:val="Akapitzlist"/>
              <w:numPr>
                <w:ilvl w:val="0"/>
                <w:numId w:val="3"/>
              </w:numPr>
              <w:ind w:left="314" w:hanging="283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znowienie współpracy z gestorami danych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45666E4" w14:textId="77777777" w:rsidR="00DC226B" w:rsidRPr="0034520C" w:rsidRDefault="00DC226B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</w:t>
            </w:r>
            <w:r w:rsidR="008B4DA6" w:rsidRPr="0034520C">
              <w:rPr>
                <w:rFonts w:ascii="Arial" w:hAnsi="Arial" w:cs="Arial"/>
                <w:sz w:val="18"/>
                <w:szCs w:val="18"/>
              </w:rPr>
              <w:t>: podpisanie porozumień z gestorami danych.</w:t>
            </w:r>
          </w:p>
          <w:p w14:paraId="3AA8E900" w14:textId="1499EB9C" w:rsidR="00DA4045" w:rsidRPr="0034520C" w:rsidRDefault="00231FDD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973C03" w:rsidRPr="0034520C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  <w:r w:rsidR="00C84B1A" w:rsidRPr="0034520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F2D91A8" w14:textId="439EC7F7" w:rsidR="00231FDD" w:rsidRPr="0034520C" w:rsidRDefault="00DA4045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</w:p>
        </w:tc>
      </w:tr>
      <w:tr w:rsidR="00675AC8" w:rsidRPr="002B50C0" w14:paraId="327F3536" w14:textId="77777777" w:rsidTr="008A1D57">
        <w:tc>
          <w:tcPr>
            <w:tcW w:w="2694" w:type="dxa"/>
          </w:tcPr>
          <w:p w14:paraId="530998FF" w14:textId="51C97972" w:rsidR="00675AC8" w:rsidRPr="00A60889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lastRenderedPageBreak/>
              <w:t>Brak możliwości realizacji zadań w zakładanym zakresie, terminie i budżecie z uwagi na brak kompletnego zespołu do realizacji zadań po stronie Lidera</w:t>
            </w:r>
          </w:p>
        </w:tc>
        <w:tc>
          <w:tcPr>
            <w:tcW w:w="1559" w:type="dxa"/>
          </w:tcPr>
          <w:p w14:paraId="323F5404" w14:textId="298EC0A8" w:rsidR="00675AC8" w:rsidRPr="00A60889" w:rsidRDefault="00A6088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6088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4286EE13" w14:textId="61C8E8DE" w:rsidR="00675AC8" w:rsidRPr="00A60889" w:rsidRDefault="00A60889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60889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71423D8" w14:textId="77777777" w:rsidR="008B4DA6" w:rsidRPr="00A60889" w:rsidRDefault="008B4DA6" w:rsidP="008B4D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1A766FD" w14:textId="2CCA2B48" w:rsidR="00675AC8" w:rsidRPr="00A60889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odjęcie niezbędnych kroków w celu zapewnienia pełnej obsady stanowisk</w:t>
            </w:r>
            <w:r w:rsidRPr="00A6088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62B5B45D" w14:textId="77777777" w:rsidR="008B4DA6" w:rsidRPr="00A60889" w:rsidRDefault="008B4DA6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A60889">
              <w:rPr>
                <w:rFonts w:ascii="Arial" w:hAnsi="Arial" w:cs="Arial"/>
                <w:sz w:val="18"/>
                <w:szCs w:val="18"/>
              </w:rPr>
              <w:t>apewnienie usług wsparcia przy realizacji projektu</w:t>
            </w:r>
            <w:r w:rsidRPr="00A608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8F29F40" w14:textId="77777777" w:rsidR="00A861E9" w:rsidRPr="00A60889" w:rsidRDefault="008B4DA6" w:rsidP="00A86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A60889">
              <w:rPr>
                <w:rFonts w:ascii="Arial" w:hAnsi="Arial" w:cs="Arial"/>
                <w:sz w:val="18"/>
                <w:szCs w:val="18"/>
              </w:rPr>
              <w:t>Spodziewane lub faktyczne efekty:</w:t>
            </w:r>
            <w:r w:rsidR="00A861E9" w:rsidRPr="00A60889">
              <w:rPr>
                <w:rFonts w:ascii="Arial" w:hAnsi="Arial" w:cs="Arial"/>
                <w:sz w:val="18"/>
                <w:szCs w:val="18"/>
              </w:rPr>
              <w:t xml:space="preserve"> realizacja projektu zgodnie z harmonogramem rzeczowo – finansowym.</w:t>
            </w:r>
          </w:p>
          <w:p w14:paraId="4D6839D3" w14:textId="5A6C3791" w:rsidR="008B4DA6" w:rsidRPr="00A60889" w:rsidRDefault="00094B7C" w:rsidP="008B4DA6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w stosunku do poprzedniego okresu sprawozdawczego. </w:t>
            </w:r>
          </w:p>
        </w:tc>
      </w:tr>
      <w:tr w:rsidR="00675AC8" w:rsidRPr="002B50C0" w14:paraId="30074276" w14:textId="77777777" w:rsidTr="008A1D57">
        <w:tc>
          <w:tcPr>
            <w:tcW w:w="2694" w:type="dxa"/>
          </w:tcPr>
          <w:p w14:paraId="59BD9A59" w14:textId="7318F65F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Opóźnienia w realizacji zadań przypisanych do Partnerów projektu i brak możliwości rozliczenia zrealizowanych prac zgodnie z HRF</w:t>
            </w:r>
          </w:p>
        </w:tc>
        <w:tc>
          <w:tcPr>
            <w:tcW w:w="1559" w:type="dxa"/>
          </w:tcPr>
          <w:p w14:paraId="59D7326E" w14:textId="1975D060" w:rsidR="00675AC8" w:rsidRPr="0034520C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FB68798" w14:textId="03617590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75C7B214" w14:textId="77777777" w:rsidR="008E2180" w:rsidRPr="0034520C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AF232AB" w14:textId="563FFB28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apewnienie bieżącej współpracy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7024BCE" w14:textId="77777777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rowadzenie bieżącego nadzoru i monitoringu zadań realizowanych przez Partnerów projektu</w:t>
            </w:r>
            <w:r w:rsidRPr="0034520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57AA33" w14:textId="61FA17CD" w:rsidR="008E2180" w:rsidRPr="0034520C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realizacja projektu zgodnie z harmonogramem rzeczowo finansowym.</w:t>
            </w:r>
          </w:p>
          <w:p w14:paraId="087C9FB3" w14:textId="473FA367" w:rsidR="008E2180" w:rsidRPr="0034520C" w:rsidRDefault="00480727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675AC8" w:rsidRPr="002B50C0" w14:paraId="3669962D" w14:textId="77777777" w:rsidTr="008A1D57">
        <w:tc>
          <w:tcPr>
            <w:tcW w:w="2694" w:type="dxa"/>
          </w:tcPr>
          <w:p w14:paraId="42E284A4" w14:textId="2DE24E80" w:rsidR="00675AC8" w:rsidRPr="0034520C" w:rsidRDefault="00675AC8" w:rsidP="00675AC8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Ograniczone możliwości realizacji badań z uwagi na brak dostępu do danych po stronie Gestorów</w:t>
            </w:r>
          </w:p>
        </w:tc>
        <w:tc>
          <w:tcPr>
            <w:tcW w:w="1559" w:type="dxa"/>
          </w:tcPr>
          <w:p w14:paraId="07074E04" w14:textId="5AB0399B" w:rsidR="00675AC8" w:rsidRPr="0034520C" w:rsidRDefault="00675AC8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E48990A" w14:textId="37AA055F" w:rsidR="00675AC8" w:rsidRPr="0034520C" w:rsidRDefault="00E748CF" w:rsidP="00675AC8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49F36A9E" w14:textId="77777777" w:rsidR="008E2180" w:rsidRPr="0034520C" w:rsidRDefault="008E2180" w:rsidP="008E21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03D5030" w14:textId="258F0B21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aangażowanie członków Komitetu Sterującego do współpracy z Gestorami danych</w:t>
            </w:r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E292329" w14:textId="4319B540" w:rsidR="00675AC8" w:rsidRPr="0034520C" w:rsidRDefault="008E2180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</w:t>
            </w:r>
            <w:r w:rsidR="00675AC8" w:rsidRPr="0034520C">
              <w:rPr>
                <w:rFonts w:ascii="Arial" w:hAnsi="Arial" w:cs="Arial"/>
                <w:sz w:val="18"/>
                <w:szCs w:val="18"/>
              </w:rPr>
              <w:t>owołanie przedstawicieli Gestorów danych do prac Komitetu Sterującego</w:t>
            </w:r>
            <w:r w:rsidR="005607EA"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1DD8E5EB" w14:textId="040664C9" w:rsidR="005607EA" w:rsidRDefault="005607EA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wykorzystanie do badań danych zasymulowanych na podstawie dostępnej struktury danych</w:t>
            </w:r>
            <w:r w:rsidR="00094B7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D20BF95" w14:textId="74F059B2" w:rsidR="00094B7C" w:rsidRPr="0034520C" w:rsidRDefault="00094B7C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094B7C">
              <w:rPr>
                <w:rFonts w:ascii="Arial" w:hAnsi="Arial" w:cs="Arial"/>
                <w:sz w:val="18"/>
                <w:szCs w:val="18"/>
              </w:rPr>
              <w:t>rzygotowanie w ramach projektu ustawy o otwartych danych zapisów wprowadzających do systemu prawnego Zintegrowaną Platformę Analityczną.</w:t>
            </w:r>
          </w:p>
          <w:p w14:paraId="4A58045B" w14:textId="271E29C1" w:rsidR="008E2180" w:rsidRPr="0034520C" w:rsidRDefault="008E2180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pozyskanie danych od Gestorów do realizacji badań.</w:t>
            </w:r>
          </w:p>
          <w:p w14:paraId="0223E735" w14:textId="1BD21614" w:rsidR="008E2180" w:rsidRPr="0034520C" w:rsidRDefault="005607EA" w:rsidP="008E2180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</w:t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8E2180"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4335E040" w14:textId="77777777" w:rsidTr="008A1D57">
        <w:tc>
          <w:tcPr>
            <w:tcW w:w="2694" w:type="dxa"/>
          </w:tcPr>
          <w:p w14:paraId="6E605964" w14:textId="51380EA8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Przedłużające się uzgodnienia z Prezesem UODO dotyczące kwestii przetwarzania danych osobowych w ramach projektu ZPA</w:t>
            </w:r>
          </w:p>
        </w:tc>
        <w:tc>
          <w:tcPr>
            <w:tcW w:w="1559" w:type="dxa"/>
          </w:tcPr>
          <w:p w14:paraId="0152348A" w14:textId="33EF75D2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49B63220" w14:textId="4E960EB3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B41EACD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05BD4EE" w14:textId="54B6409D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przygotowanie oceny skutków planowanych rozwiązań dla ochrony danych,</w:t>
            </w:r>
          </w:p>
          <w:p w14:paraId="71301AEF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zapewnienie bieżącej współpracy.</w:t>
            </w:r>
          </w:p>
          <w:p w14:paraId="5D863CE2" w14:textId="58BAEA11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wypracowane zasady przetwarzania danych osobowych.</w:t>
            </w:r>
          </w:p>
          <w:p w14:paraId="6DADE4F8" w14:textId="125A58F3" w:rsidR="00E748CF" w:rsidRPr="0034520C" w:rsidRDefault="00912525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Nie n</w:t>
            </w:r>
            <w:r w:rsidR="00D41D1E"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A90F8A">
              <w:rPr>
                <w:rFonts w:ascii="Arial" w:hAnsi="Arial" w:cs="Arial"/>
                <w:sz w:val="18"/>
                <w:szCs w:val="18"/>
              </w:rPr>
              <w:br/>
            </w:r>
            <w:r w:rsidR="00D41D1E"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42678FA9" w14:textId="77777777" w:rsidTr="008A1D57">
        <w:tc>
          <w:tcPr>
            <w:tcW w:w="2694" w:type="dxa"/>
          </w:tcPr>
          <w:p w14:paraId="5CCA5210" w14:textId="40FC687F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Ryzyko wystąpienia zmian kadrowych w zespole projektowym może doprowadzić do zakłócenia terminów realizacji zadań oraz efektywnego gromadzenia i zarządzania wiedzą</w:t>
            </w:r>
          </w:p>
        </w:tc>
        <w:tc>
          <w:tcPr>
            <w:tcW w:w="1559" w:type="dxa"/>
          </w:tcPr>
          <w:p w14:paraId="58BB19D6" w14:textId="3CD30712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CDB0168" w14:textId="123619EA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BCDB393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81CF75E" w14:textId="3F901004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zapewnienie zasobów o odpowiednich kwalifikacjach oraz prowadzenie repozytorium projektowego, w którym umieszczane będą wszelkie informacje o stanie poszczególnych zadań oraz dokumentach związanych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z nimi,</w:t>
            </w:r>
          </w:p>
          <w:p w14:paraId="60493E53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zapewnienie usług wsparcia przy realizacji projektu,</w:t>
            </w:r>
          </w:p>
          <w:p w14:paraId="40827B92" w14:textId="0D38B84B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wykorzystywanie systemu motywowania,</w:t>
            </w:r>
          </w:p>
          <w:p w14:paraId="5F3A23E5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314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przeniesienie zadań na innych członków Zespołu Projektowego.</w:t>
            </w:r>
          </w:p>
          <w:p w14:paraId="1D12F54B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zapewnienie ciągłości działania.</w:t>
            </w:r>
          </w:p>
          <w:p w14:paraId="18D1C462" w14:textId="01463BE4" w:rsidR="00E748CF" w:rsidRPr="0034520C" w:rsidRDefault="00094B7C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3ABE588C" w14:textId="77777777" w:rsidTr="008A1D57">
        <w:tc>
          <w:tcPr>
            <w:tcW w:w="2694" w:type="dxa"/>
          </w:tcPr>
          <w:p w14:paraId="161902F4" w14:textId="723A3ADC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Ryzyko wyboru nierzetelnego wykonawcy spowoduje zagrożenie niewłaściwego wykonania przez niego zaplanowanej pracy, co przełoży się na obniżenie jakości projektów oraz może doprowadzić do opóźnień realizacji Projektu</w:t>
            </w:r>
          </w:p>
        </w:tc>
        <w:tc>
          <w:tcPr>
            <w:tcW w:w="1559" w:type="dxa"/>
          </w:tcPr>
          <w:p w14:paraId="5893181E" w14:textId="44057E33" w:rsidR="00E748CF" w:rsidRPr="0034520C" w:rsidRDefault="001F5B8A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1E1109B2" w14:textId="330A0B9B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4B810A62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36466098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stosowanie kryteriów oceny ofert nastawionych na badanie jakości Wykonawcy,</w:t>
            </w:r>
          </w:p>
          <w:p w14:paraId="3078248C" w14:textId="2A5FBF9B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stawianie odpowiednio wysokich wymagań w zakresie kompetencji i doświadczenia podmiotów ubiegających się o realizację prac. </w:t>
            </w:r>
          </w:p>
          <w:p w14:paraId="066EA4BB" w14:textId="6CDC357E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wyłonienie Wykonawcy o odpowiednich kompetencjach.</w:t>
            </w:r>
          </w:p>
          <w:p w14:paraId="0EADC07E" w14:textId="3FB3B3A9" w:rsidR="00E748CF" w:rsidRPr="0034520C" w:rsidRDefault="001F5B8A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</w:t>
            </w:r>
            <w:r w:rsidR="00D33626" w:rsidRPr="0034520C">
              <w:rPr>
                <w:rFonts w:ascii="Arial" w:hAnsi="Arial" w:cs="Arial"/>
                <w:sz w:val="18"/>
                <w:szCs w:val="18"/>
              </w:rPr>
              <w:t>ie n</w:t>
            </w:r>
            <w:r w:rsidRPr="0034520C">
              <w:rPr>
                <w:rFonts w:ascii="Arial" w:hAnsi="Arial" w:cs="Arial"/>
                <w:sz w:val="18"/>
                <w:szCs w:val="18"/>
              </w:rPr>
              <w:t xml:space="preserve">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2D0E0764" w14:textId="77777777" w:rsidTr="008A1D57">
        <w:tc>
          <w:tcPr>
            <w:tcW w:w="2694" w:type="dxa"/>
          </w:tcPr>
          <w:p w14:paraId="54FB3C27" w14:textId="50187F1E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Niepozyskanie zasobów kadrowych w naborach</w:t>
            </w:r>
          </w:p>
        </w:tc>
        <w:tc>
          <w:tcPr>
            <w:tcW w:w="1559" w:type="dxa"/>
          </w:tcPr>
          <w:p w14:paraId="453F97C8" w14:textId="045B9117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3AEB7E9" w14:textId="1088096C" w:rsidR="00E748CF" w:rsidRPr="0034520C" w:rsidRDefault="0034520C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2E67F0A4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384A6B5" w14:textId="10845968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rozpowszechnienie informacji o rekrutacji różnymi kanałami,</w:t>
            </w:r>
          </w:p>
          <w:p w14:paraId="7FCC2E23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elastyczne reagowanie na oczekiwania w procesie rekrutacji.</w:t>
            </w:r>
          </w:p>
          <w:p w14:paraId="5712EDF3" w14:textId="27F7FF88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kompletny zespół projektowy.</w:t>
            </w:r>
          </w:p>
          <w:p w14:paraId="50D240D5" w14:textId="237069C2" w:rsidR="00E748CF" w:rsidRPr="0034520C" w:rsidRDefault="00094B7C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E748CF" w:rsidRPr="002B50C0" w14:paraId="660DB1E2" w14:textId="77777777" w:rsidTr="008A1D57">
        <w:tc>
          <w:tcPr>
            <w:tcW w:w="2694" w:type="dxa"/>
          </w:tcPr>
          <w:p w14:paraId="333BA9F3" w14:textId="67E8FDA2" w:rsidR="00E748CF" w:rsidRPr="0034520C" w:rsidRDefault="00E748CF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Niedostateczna informacja dla interesariuszy projektu może doprowadzić do braku umiejętności wykorzystania rezultatów projektu, co może negatywnie wpłynąć na pełne wdrożenie projektu oraz osiągnięcie niższego poziomu zakładanych korzyści</w:t>
            </w:r>
          </w:p>
        </w:tc>
        <w:tc>
          <w:tcPr>
            <w:tcW w:w="1559" w:type="dxa"/>
          </w:tcPr>
          <w:p w14:paraId="12F3A66C" w14:textId="1366EF02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701" w:type="dxa"/>
          </w:tcPr>
          <w:p w14:paraId="28443A3A" w14:textId="39D526A9" w:rsidR="00E748CF" w:rsidRPr="0034520C" w:rsidRDefault="00E748CF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544" w:type="dxa"/>
          </w:tcPr>
          <w:p w14:paraId="6194E280" w14:textId="77777777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3432904" w14:textId="6A08F34D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promocja projektu,</w:t>
            </w:r>
          </w:p>
          <w:p w14:paraId="36773F3D" w14:textId="77777777" w:rsidR="00E748CF" w:rsidRPr="0034520C" w:rsidRDefault="00E748CF" w:rsidP="00B62BB5">
            <w:pPr>
              <w:pStyle w:val="Akapitzlist"/>
              <w:numPr>
                <w:ilvl w:val="0"/>
                <w:numId w:val="3"/>
              </w:numP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opracowanie planu działań dla ZPA po zakończeniu projektu.</w:t>
            </w:r>
          </w:p>
          <w:p w14:paraId="204C1606" w14:textId="03254D53" w:rsidR="00E748CF" w:rsidRPr="0034520C" w:rsidRDefault="00E748CF" w:rsidP="00E74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właściwe wykorzystanie rezultatów projektu.</w:t>
            </w:r>
          </w:p>
          <w:p w14:paraId="5C7A975D" w14:textId="005E7CA9" w:rsidR="00E748CF" w:rsidRPr="0034520C" w:rsidRDefault="001F5B8A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24257B" w:rsidRPr="002B50C0" w14:paraId="1DB46737" w14:textId="77777777" w:rsidTr="008A1D57">
        <w:tc>
          <w:tcPr>
            <w:tcW w:w="2694" w:type="dxa"/>
          </w:tcPr>
          <w:p w14:paraId="2C69866E" w14:textId="3D2837BB" w:rsidR="0024257B" w:rsidRPr="0034520C" w:rsidRDefault="0024257B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możliwości współpracy z ZUS w ramach realizacji projektu z uwagi na oczekiwania ZUS wykraczające poza zakres projektu.</w:t>
            </w:r>
          </w:p>
        </w:tc>
        <w:tc>
          <w:tcPr>
            <w:tcW w:w="1559" w:type="dxa"/>
          </w:tcPr>
          <w:p w14:paraId="67570406" w14:textId="1A417BF1" w:rsidR="0024257B" w:rsidRPr="0034520C" w:rsidRDefault="0024257B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04240C2" w14:textId="0FEB217F" w:rsidR="0024257B" w:rsidRPr="0034520C" w:rsidRDefault="0078284A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2D38C020" w14:textId="77777777" w:rsidR="0024257B" w:rsidRPr="0034520C" w:rsidRDefault="0024257B" w:rsidP="00242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C080586" w14:textId="4B208905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zaangażowanie członków Komitetu Sterującego do wzajemnych uzgodnień z ZUS,</w:t>
            </w:r>
          </w:p>
          <w:p w14:paraId="0D1B8D32" w14:textId="77777777" w:rsidR="00F71064" w:rsidRPr="0034520C" w:rsidRDefault="00F71064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przygotowanie planu działań.</w:t>
            </w:r>
          </w:p>
          <w:p w14:paraId="5A05D67D" w14:textId="3063229F" w:rsidR="00F71064" w:rsidRPr="0034520C" w:rsidRDefault="00F71064" w:rsidP="00F710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Spodziewane lub faktyczne efekty: osiągnięcie kompromisu we wzajemnej współpracy.</w:t>
            </w:r>
          </w:p>
          <w:p w14:paraId="58BB1F80" w14:textId="5FD10439" w:rsidR="00F71064" w:rsidRPr="0034520C" w:rsidRDefault="0078284A" w:rsidP="00627E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Nastąpiła zmiana w zakresie ryzyka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ze względu trwające rozmowy z ZUS.</w:t>
            </w:r>
          </w:p>
        </w:tc>
      </w:tr>
      <w:tr w:rsidR="00F71064" w:rsidRPr="002B50C0" w14:paraId="0B70980A" w14:textId="77777777" w:rsidTr="008A1D57">
        <w:tc>
          <w:tcPr>
            <w:tcW w:w="2694" w:type="dxa"/>
          </w:tcPr>
          <w:p w14:paraId="79C65494" w14:textId="0DDEB1E5" w:rsidR="00F71064" w:rsidRPr="0034520C" w:rsidRDefault="00D55DD2" w:rsidP="00E748CF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Brak stabilności infrastruktury niezbędnej do zbudowania Platformy analitycznej, świadczonej przez COI</w:t>
            </w:r>
          </w:p>
        </w:tc>
        <w:tc>
          <w:tcPr>
            <w:tcW w:w="1559" w:type="dxa"/>
          </w:tcPr>
          <w:p w14:paraId="48A7AF45" w14:textId="041C55A5" w:rsidR="00F71064" w:rsidRPr="0034520C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3FBCD7F" w14:textId="7C5EA2EC" w:rsidR="00F71064" w:rsidRPr="0034520C" w:rsidRDefault="00D55DD2" w:rsidP="00E748CF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39FD6D03" w14:textId="77777777" w:rsidR="00D55DD2" w:rsidRPr="0034520C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52CA1EE" w14:textId="76A80671" w:rsidR="00D55DD2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cykliczna weryfikacja wykorzystania środowiska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C4D0891" w14:textId="7BF078A1" w:rsidR="00D55DD2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systematyczna aktualizacja dostępności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 xml:space="preserve"> dla Partnera EMAG,</w:t>
            </w:r>
          </w:p>
          <w:p w14:paraId="2D945FD2" w14:textId="77777777" w:rsidR="00F71064" w:rsidRPr="0034520C" w:rsidRDefault="00D55DD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weryfikacja możliwości technicznych (systemowych, konfiguracyjnych) implementowania na </w:t>
            </w:r>
            <w:proofErr w:type="spellStart"/>
            <w:r w:rsidRPr="0034520C">
              <w:rPr>
                <w:rFonts w:ascii="Arial" w:hAnsi="Arial" w:cs="Arial"/>
                <w:sz w:val="18"/>
                <w:szCs w:val="18"/>
              </w:rPr>
              <w:t>RCho</w:t>
            </w:r>
            <w:proofErr w:type="spellEnd"/>
            <w:r w:rsidRPr="0034520C">
              <w:rPr>
                <w:rFonts w:ascii="Arial" w:hAnsi="Arial" w:cs="Arial"/>
                <w:sz w:val="18"/>
                <w:szCs w:val="18"/>
              </w:rPr>
              <w:t xml:space="preserve"> produktów (systemów, rozwiązań IT) przez Partnera EMAG do zapewnienia realizacji projektu ZPA.</w:t>
            </w:r>
          </w:p>
          <w:p w14:paraId="63504C71" w14:textId="0362AE13" w:rsidR="00D55DD2" w:rsidRPr="0034520C" w:rsidRDefault="00D55DD2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zapewnienie stabilności infrastruktury.</w:t>
            </w:r>
          </w:p>
          <w:p w14:paraId="4E075C66" w14:textId="3E844EBE" w:rsidR="00D55DD2" w:rsidRPr="0034520C" w:rsidRDefault="005607EA" w:rsidP="00D55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 xml:space="preserve">Nie nastąpiła zmiana w zakresie ryzyka </w:t>
            </w:r>
            <w:r w:rsidR="00DD57B8">
              <w:rPr>
                <w:rFonts w:ascii="Arial" w:hAnsi="Arial" w:cs="Arial"/>
                <w:sz w:val="18"/>
                <w:szCs w:val="18"/>
              </w:rPr>
              <w:br/>
            </w:r>
            <w:r w:rsidRPr="0034520C">
              <w:rPr>
                <w:rFonts w:ascii="Arial" w:hAnsi="Arial" w:cs="Arial"/>
                <w:sz w:val="18"/>
                <w:szCs w:val="18"/>
              </w:rPr>
              <w:t>w stosunku do poprzedniego okresu sprawozdawczego.</w:t>
            </w:r>
          </w:p>
        </w:tc>
      </w:tr>
      <w:tr w:rsidR="00F0424D" w:rsidRPr="002B50C0" w14:paraId="6C60EF3C" w14:textId="77777777" w:rsidTr="008A1D57">
        <w:tc>
          <w:tcPr>
            <w:tcW w:w="2694" w:type="dxa"/>
          </w:tcPr>
          <w:p w14:paraId="4500F65E" w14:textId="3EAA1B84" w:rsidR="00F0424D" w:rsidRPr="0034520C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Ograniczone możliwości obsadzenia wszystkich ról projektowych z uwagi na dodanie, poprzez ustawę z dnia 16 kwietnia 2020 r. o szczególnych instrumentach wsparcia w związku z rozprzestrzenianiem się wirusa SARS-CoV-2, w ustawie z dnia 2 marca 2020 r. o szczególnych rozwiązaniach związanych zapobieganiem, przeciwdziałaniem i zwalczaniem COVID-19 (...) przepisu art. 15zzzzzo dotyczącego zmniejszenia zatrudnienia w organach administracji publicznej.</w:t>
            </w:r>
          </w:p>
        </w:tc>
        <w:tc>
          <w:tcPr>
            <w:tcW w:w="1559" w:type="dxa"/>
          </w:tcPr>
          <w:p w14:paraId="50F85601" w14:textId="21056F14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620846BE" w14:textId="66A15E7E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6215310E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91AE400" w14:textId="4A6DDFD3" w:rsidR="00235C92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7989FAC7" w14:textId="77777777" w:rsidR="00F0424D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opracowanie w MC planu działań dotyczącego zatrudniania pracowników w dobie pandemii.</w:t>
            </w:r>
          </w:p>
          <w:p w14:paraId="3C32E7D8" w14:textId="77777777" w:rsidR="00A25378" w:rsidRPr="0034520C" w:rsidRDefault="00235C92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skompletowanie pełnego zespołu projektowego.</w:t>
            </w:r>
          </w:p>
          <w:p w14:paraId="728ED3D1" w14:textId="544D7FF6" w:rsidR="00235C92" w:rsidRPr="0034520C" w:rsidRDefault="00A25378" w:rsidP="00A253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w stosunku do poprzedniego okresu sprawozdawczego.</w:t>
            </w:r>
          </w:p>
        </w:tc>
      </w:tr>
      <w:tr w:rsidR="00F0424D" w:rsidRPr="002B50C0" w14:paraId="79A5B5C1" w14:textId="77777777" w:rsidTr="008A1D57">
        <w:tc>
          <w:tcPr>
            <w:tcW w:w="2694" w:type="dxa"/>
          </w:tcPr>
          <w:p w14:paraId="54B77C7A" w14:textId="75889EC3" w:rsidR="00F0424D" w:rsidRPr="0034520C" w:rsidRDefault="00235C92" w:rsidP="00F0424D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SZANSA: wprowadzenie stanu epidemicznego COVID-19 jest szansą dla projektu w zakresie wspierania polityk publicznych poprzez rozszerzenie projektu o monitorowanie efektów kryzysu związanego z pandemią oraz o ocenę skutków. Wykorzystanie projektu ZPA do tego celu może pozwolić na skorzystanie z rozwiązań analitycznych i technicznych ZPA, a zatem zwiększenie efektywności prowadzonych ewaluacji.</w:t>
            </w:r>
          </w:p>
        </w:tc>
        <w:tc>
          <w:tcPr>
            <w:tcW w:w="1559" w:type="dxa"/>
          </w:tcPr>
          <w:p w14:paraId="1E2F325C" w14:textId="68830E48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3ABA554" w14:textId="58CE7F6D" w:rsidR="00F0424D" w:rsidRPr="0034520C" w:rsidRDefault="00235C92" w:rsidP="00F0424D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083C8969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50C00A5" w14:textId="2845274B" w:rsidR="00235C92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pełna analiza wpływu oczekiwanych zmian na elementy projektu,</w:t>
            </w:r>
          </w:p>
          <w:p w14:paraId="276D2296" w14:textId="77777777" w:rsidR="00F0424D" w:rsidRPr="0034520C" w:rsidRDefault="00235C92" w:rsidP="00B62B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analiza symulacyjna możliwych scenariuszy.</w:t>
            </w:r>
          </w:p>
          <w:p w14:paraId="55987C16" w14:textId="77777777" w:rsidR="00235C92" w:rsidRPr="0034520C" w:rsidRDefault="00235C92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Spodziewane lub faktyczne efekty: zwiększenie efektywności prowadzonych badań.</w:t>
            </w:r>
          </w:p>
          <w:p w14:paraId="3AF239F1" w14:textId="43A70B46" w:rsidR="00A25378" w:rsidRPr="0034520C" w:rsidRDefault="00A25378" w:rsidP="00235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Nie nastąpiła zmiana w zakresie ryzyka jako szansy w stosunku do poprzedniego okresu sprawozdawczego.</w:t>
            </w:r>
          </w:p>
        </w:tc>
      </w:tr>
      <w:tr w:rsidR="004E15B5" w:rsidRPr="002B50C0" w14:paraId="20FA0639" w14:textId="77777777" w:rsidTr="0074651B">
        <w:trPr>
          <w:trHeight w:val="2473"/>
        </w:trPr>
        <w:tc>
          <w:tcPr>
            <w:tcW w:w="2694" w:type="dxa"/>
          </w:tcPr>
          <w:p w14:paraId="3A24AFE7" w14:textId="6493EF85" w:rsidR="004E15B5" w:rsidRPr="00642CF5" w:rsidRDefault="004E15B5" w:rsidP="004E15B5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lastRenderedPageBreak/>
              <w:t>Ryzyko wystąpienia opóźnień w realizacji zamówień publicznych z uwagi na przedłużającą się sytuację epidemiczną w kraju</w:t>
            </w:r>
          </w:p>
        </w:tc>
        <w:tc>
          <w:tcPr>
            <w:tcW w:w="1559" w:type="dxa"/>
          </w:tcPr>
          <w:p w14:paraId="2C7D00B8" w14:textId="1A58BDB3" w:rsidR="004E15B5" w:rsidRPr="00642CF5" w:rsidRDefault="004E15B5" w:rsidP="004E15B5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291577A" w14:textId="59724395" w:rsidR="004E15B5" w:rsidRPr="00642CF5" w:rsidRDefault="004E15B5" w:rsidP="004E15B5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544" w:type="dxa"/>
          </w:tcPr>
          <w:p w14:paraId="4583F0DB" w14:textId="77777777" w:rsidR="004E15B5" w:rsidRPr="00FE50B9" w:rsidRDefault="004E15B5" w:rsidP="004E1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1BBE775" w14:textId="77777777" w:rsidR="004E15B5" w:rsidRPr="00FE50B9" w:rsidRDefault="004E15B5" w:rsidP="004E15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bieżący monitoring sytuacji epidemicznej w kraju,</w:t>
            </w:r>
          </w:p>
          <w:p w14:paraId="50AB74E8" w14:textId="77777777" w:rsidR="004E15B5" w:rsidRPr="00FE50B9" w:rsidRDefault="004E15B5" w:rsidP="004E15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bieżąca współpraca z Zespołem Zamówień Publicznych MC,</w:t>
            </w:r>
          </w:p>
          <w:p w14:paraId="5CB0B66E" w14:textId="77777777" w:rsidR="004E15B5" w:rsidRPr="00FE50B9" w:rsidRDefault="004E15B5" w:rsidP="004E15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wprowadzenie możliwości zdalnego otwarcia ofert,</w:t>
            </w:r>
          </w:p>
          <w:p w14:paraId="0253851D" w14:textId="77777777" w:rsidR="004E15B5" w:rsidRPr="00FE50B9" w:rsidRDefault="004E15B5" w:rsidP="004E15B5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szybka reakcja na pojawiające się zapytania potencjalnych oferentów.</w:t>
            </w:r>
          </w:p>
          <w:p w14:paraId="59265345" w14:textId="5DAE413C" w:rsidR="004E15B5" w:rsidRPr="00FE50B9" w:rsidRDefault="004E15B5" w:rsidP="004E1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Spodziewane lub faktyczne efekty: podpisanie umów</w:t>
            </w:r>
            <w:r w:rsidR="00E65A23" w:rsidRPr="00FE50B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0C0A84E" w14:textId="4987AF12" w:rsidR="004E15B5" w:rsidRDefault="008E33BD" w:rsidP="004E1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E65A23" w:rsidRPr="00DE0F1B">
              <w:rPr>
                <w:rFonts w:ascii="Arial" w:hAnsi="Arial" w:cs="Arial"/>
                <w:sz w:val="18"/>
                <w:szCs w:val="18"/>
              </w:rPr>
              <w:t>yzko</w:t>
            </w:r>
            <w:proofErr w:type="spellEnd"/>
            <w:r w:rsidR="00E65A23" w:rsidRPr="00DE0F1B">
              <w:rPr>
                <w:rFonts w:ascii="Arial" w:hAnsi="Arial" w:cs="Arial"/>
                <w:sz w:val="18"/>
                <w:szCs w:val="18"/>
              </w:rPr>
              <w:t xml:space="preserve"> wynikające z planowanego podziału realizacji zamówień publicznych między Lidera KPRM a Partnera EMAG. </w:t>
            </w:r>
          </w:p>
          <w:p w14:paraId="42310AA8" w14:textId="77777777" w:rsidR="00EC28B9" w:rsidRDefault="00EC28B9" w:rsidP="004E1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</w:p>
          <w:p w14:paraId="2CD5CBD9" w14:textId="7A4B2CCB" w:rsidR="00C75D6E" w:rsidRPr="0042555C" w:rsidRDefault="00C75D6E" w:rsidP="004E1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  <w:highlight w:val="yellow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Nastąpiła zmiana w stosunku do poprzedniego okresu sprawozdawczego. Ryzyko </w:t>
            </w:r>
            <w:r w:rsidR="003A49B7">
              <w:rPr>
                <w:rFonts w:ascii="Arial" w:hAnsi="Arial" w:cs="Arial"/>
                <w:sz w:val="18"/>
                <w:szCs w:val="18"/>
              </w:rPr>
              <w:t>zamknięte.</w:t>
            </w:r>
          </w:p>
        </w:tc>
      </w:tr>
      <w:tr w:rsidR="0042555C" w:rsidRPr="002B50C0" w14:paraId="2687AF66" w14:textId="77777777" w:rsidTr="0074651B">
        <w:trPr>
          <w:trHeight w:val="2473"/>
        </w:trPr>
        <w:tc>
          <w:tcPr>
            <w:tcW w:w="2694" w:type="dxa"/>
          </w:tcPr>
          <w:p w14:paraId="718449B1" w14:textId="01A6A7E4" w:rsidR="0042555C" w:rsidRPr="0034520C" w:rsidRDefault="0042555C" w:rsidP="00DE0F1B">
            <w:pPr>
              <w:rPr>
                <w:rFonts w:ascii="Arial" w:hAnsi="Arial" w:cs="Arial"/>
                <w:sz w:val="18"/>
                <w:szCs w:val="18"/>
              </w:rPr>
            </w:pPr>
            <w:r w:rsidRPr="0034520C">
              <w:rPr>
                <w:rFonts w:ascii="Arial" w:hAnsi="Arial" w:cs="Arial"/>
                <w:sz w:val="18"/>
                <w:szCs w:val="18"/>
              </w:rPr>
              <w:t>Brak spójności w zapisach S</w:t>
            </w:r>
            <w:r w:rsidR="00DE0F1B">
              <w:rPr>
                <w:rFonts w:ascii="Arial" w:hAnsi="Arial" w:cs="Arial"/>
                <w:sz w:val="18"/>
                <w:szCs w:val="18"/>
              </w:rPr>
              <w:t>tudium Wykonalności powodujące trudności w osiągnięciu zakładanych korzyści w planowanym czasie.</w:t>
            </w:r>
          </w:p>
        </w:tc>
        <w:tc>
          <w:tcPr>
            <w:tcW w:w="1559" w:type="dxa"/>
          </w:tcPr>
          <w:p w14:paraId="7B0C0EA6" w14:textId="079BA95B" w:rsidR="0042555C" w:rsidRPr="0034520C" w:rsidRDefault="0042555C" w:rsidP="0042555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189AE02E" w14:textId="79BCC246" w:rsidR="0042555C" w:rsidRPr="0034520C" w:rsidRDefault="0042555C" w:rsidP="0042555C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4520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544" w:type="dxa"/>
          </w:tcPr>
          <w:p w14:paraId="1E702A9A" w14:textId="77777777" w:rsidR="0042555C" w:rsidRPr="00FE50B9" w:rsidRDefault="0042555C" w:rsidP="00425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501F1F86" w14:textId="77777777" w:rsidR="0042555C" w:rsidRPr="00FE50B9" w:rsidRDefault="0042555C" w:rsidP="0042555C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przegląd dokumentacji, ponowna analiza celów, szacunki czasochłonności,</w:t>
            </w:r>
          </w:p>
          <w:p w14:paraId="55093FC1" w14:textId="77777777" w:rsidR="0042555C" w:rsidRPr="00FE50B9" w:rsidRDefault="0042555C" w:rsidP="0042555C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przygotowanie wniosku o zmianę projektu.</w:t>
            </w:r>
          </w:p>
          <w:p w14:paraId="5EDFB46A" w14:textId="77777777" w:rsidR="0042555C" w:rsidRPr="00FE50B9" w:rsidRDefault="0042555C" w:rsidP="00425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 w:rsidRPr="00FE50B9">
              <w:rPr>
                <w:rFonts w:ascii="Arial" w:hAnsi="Arial" w:cs="Arial"/>
                <w:sz w:val="18"/>
                <w:szCs w:val="18"/>
              </w:rPr>
              <w:t>Spodziewane lub faktyczne efekty: określenie celów możliwych do osiągnięcia.</w:t>
            </w:r>
          </w:p>
          <w:p w14:paraId="09CE3C7D" w14:textId="00530209" w:rsidR="0042555C" w:rsidRDefault="008E33BD" w:rsidP="00FE5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E65A23" w:rsidRPr="00DE0F1B">
              <w:rPr>
                <w:rFonts w:ascii="Arial" w:hAnsi="Arial" w:cs="Arial"/>
                <w:sz w:val="18"/>
                <w:szCs w:val="18"/>
              </w:rPr>
              <w:t>yzko</w:t>
            </w:r>
            <w:proofErr w:type="spellEnd"/>
            <w:r w:rsidR="00E65A23" w:rsidRPr="00DE0F1B">
              <w:rPr>
                <w:rFonts w:ascii="Arial" w:hAnsi="Arial" w:cs="Arial"/>
                <w:sz w:val="18"/>
                <w:szCs w:val="18"/>
              </w:rPr>
              <w:t xml:space="preserve"> wynikające z planowanego </w:t>
            </w:r>
            <w:r w:rsidR="00FE50B9" w:rsidRPr="00DE0F1B">
              <w:rPr>
                <w:rFonts w:ascii="Arial" w:hAnsi="Arial" w:cs="Arial"/>
                <w:sz w:val="18"/>
                <w:szCs w:val="18"/>
              </w:rPr>
              <w:t xml:space="preserve">nowego </w:t>
            </w:r>
            <w:r w:rsidR="00E65A23" w:rsidRPr="00DE0F1B">
              <w:rPr>
                <w:rFonts w:ascii="Arial" w:hAnsi="Arial" w:cs="Arial"/>
                <w:sz w:val="18"/>
                <w:szCs w:val="18"/>
              </w:rPr>
              <w:t xml:space="preserve">podziału </w:t>
            </w:r>
            <w:r w:rsidR="00FE50B9" w:rsidRPr="00DE0F1B">
              <w:rPr>
                <w:rFonts w:ascii="Arial" w:hAnsi="Arial" w:cs="Arial"/>
                <w:sz w:val="18"/>
                <w:szCs w:val="18"/>
              </w:rPr>
              <w:t xml:space="preserve">zadań </w:t>
            </w:r>
            <w:r w:rsidR="00E65A23" w:rsidRPr="00DE0F1B">
              <w:rPr>
                <w:rFonts w:ascii="Arial" w:hAnsi="Arial" w:cs="Arial"/>
                <w:sz w:val="18"/>
                <w:szCs w:val="18"/>
              </w:rPr>
              <w:t>między Lidera KPRM a Partnera EMAG.</w:t>
            </w:r>
          </w:p>
          <w:p w14:paraId="2C662042" w14:textId="64F04AEF" w:rsidR="008E33BD" w:rsidRDefault="008E33BD" w:rsidP="00FE5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 nastąpiła zmiana w zakresie ryzyka w stosunku do poprzedniego okresu sprawozdawczego. </w:t>
            </w:r>
          </w:p>
          <w:p w14:paraId="08971184" w14:textId="5BD7E1ED" w:rsidR="008E33BD" w:rsidRPr="0042555C" w:rsidRDefault="008E33BD" w:rsidP="00FE50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7BB64F32" w14:textId="75798B5D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75AC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75AC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75A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0AF4" w:rsidRPr="001B6667" w14:paraId="6DCB94C6" w14:textId="77777777" w:rsidTr="00BB0B4B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36D8EFA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operacyjne: Trudności w uzyskaniu środków finansowych na pokrycie zwiększonych kosztów operacyjnych</w:t>
            </w:r>
            <w:r w:rsidR="0010276C">
              <w:rPr>
                <w:rFonts w:ascii="Arial" w:hAnsi="Arial" w:cs="Arial"/>
                <w:sz w:val="18"/>
                <w:szCs w:val="18"/>
              </w:rPr>
              <w:t>, spowodowane zwiększonymi, nieplanowanymi kosztami</w:t>
            </w:r>
          </w:p>
        </w:tc>
        <w:tc>
          <w:tcPr>
            <w:tcW w:w="1701" w:type="dxa"/>
            <w:shd w:val="clear" w:color="auto" w:fill="FFFFFF"/>
          </w:tcPr>
          <w:p w14:paraId="2F0B777F" w14:textId="6F8E8616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9F4D0A9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3508FF36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Odpowiednie planowanie budżetowe</w:t>
            </w:r>
          </w:p>
          <w:p w14:paraId="5D2BA0FB" w14:textId="224302C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Kontrola kosztów operacyjnych</w:t>
            </w:r>
          </w:p>
        </w:tc>
      </w:tr>
      <w:tr w:rsidR="00D60AF4" w:rsidRPr="001B6667" w14:paraId="41CFD14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964F779" w14:textId="12BCCD41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popytu: większe lub mniejsze, niż planowano, zainteresowanie systemem</w:t>
            </w:r>
          </w:p>
        </w:tc>
        <w:tc>
          <w:tcPr>
            <w:tcW w:w="1701" w:type="dxa"/>
            <w:shd w:val="clear" w:color="auto" w:fill="FFFFFF"/>
          </w:tcPr>
          <w:p w14:paraId="7176B824" w14:textId="701AED88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2833F73" w14:textId="7F640FBE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2693" w:type="dxa"/>
            <w:shd w:val="clear" w:color="auto" w:fill="FFFFFF"/>
          </w:tcPr>
          <w:p w14:paraId="24995AE8" w14:textId="7D41F538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Kontrola i zarządzani</w:t>
            </w:r>
            <w:r w:rsidR="0010276C">
              <w:rPr>
                <w:rFonts w:ascii="Arial" w:hAnsi="Arial" w:cs="Arial"/>
                <w:sz w:val="18"/>
                <w:szCs w:val="18"/>
              </w:rPr>
              <w:t>e</w:t>
            </w:r>
            <w:r w:rsidRPr="007C5841">
              <w:rPr>
                <w:rFonts w:ascii="Arial" w:hAnsi="Arial" w:cs="Arial"/>
                <w:sz w:val="18"/>
                <w:szCs w:val="18"/>
              </w:rPr>
              <w:t xml:space="preserve"> harmonogramem i zakresem prowadzonych badań</w:t>
            </w:r>
          </w:p>
          <w:p w14:paraId="2A412F61" w14:textId="7777777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 xml:space="preserve">Promocja projektu w administracji publicznej </w:t>
            </w:r>
          </w:p>
          <w:p w14:paraId="30262114" w14:textId="21C35F73" w:rsidR="00D60AF4" w:rsidRPr="007C5841" w:rsidRDefault="00D60AF4" w:rsidP="00B62BB5">
            <w:pPr>
              <w:pStyle w:val="Legenda"/>
              <w:numPr>
                <w:ilvl w:val="0"/>
                <w:numId w:val="3"/>
              </w:numPr>
              <w:ind w:left="317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7C5841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Opracowanie planu działań dla ZPA po zakończeniu projektu</w:t>
            </w:r>
          </w:p>
        </w:tc>
      </w:tr>
      <w:tr w:rsidR="00D60AF4" w:rsidRPr="001B6667" w14:paraId="0B2FC98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3CA45FD" w14:textId="5F3195FE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Ryzyko finansowe: Oczekiwanie finansowania przyszłych działań badawczych w ramach działań ZPA</w:t>
            </w:r>
          </w:p>
        </w:tc>
        <w:tc>
          <w:tcPr>
            <w:tcW w:w="1701" w:type="dxa"/>
            <w:shd w:val="clear" w:color="auto" w:fill="FFFFFF"/>
          </w:tcPr>
          <w:p w14:paraId="71EBD6FF" w14:textId="0C541B9A" w:rsidR="00D60AF4" w:rsidRPr="007C5841" w:rsidRDefault="00D60AF4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7FA3D78A" w14:textId="389C695A" w:rsidR="00D60AF4" w:rsidRPr="007C5841" w:rsidRDefault="008D79F5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D60AF4" w:rsidRPr="007C584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ałe</w:t>
            </w:r>
          </w:p>
        </w:tc>
        <w:tc>
          <w:tcPr>
            <w:tcW w:w="2693" w:type="dxa"/>
            <w:shd w:val="clear" w:color="auto" w:fill="FFFFFF"/>
          </w:tcPr>
          <w:p w14:paraId="4B90C058" w14:textId="302BAF97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Określenie warunków finansowania zespołów badawczych w ramach zleceń na badania</w:t>
            </w:r>
          </w:p>
        </w:tc>
      </w:tr>
      <w:tr w:rsidR="00D60AF4" w:rsidRPr="001B6667" w14:paraId="199AF4F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8E6C203" w14:textId="16FC07C7" w:rsidR="00D60AF4" w:rsidRPr="007C5841" w:rsidRDefault="00D60AF4" w:rsidP="00D60AF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lastRenderedPageBreak/>
              <w:t>Zmiany otoczenia politycznego lub zmiany personalne na stanowiskach decydenckich lub merytorycznych.</w:t>
            </w:r>
          </w:p>
        </w:tc>
        <w:tc>
          <w:tcPr>
            <w:tcW w:w="1701" w:type="dxa"/>
            <w:shd w:val="clear" w:color="auto" w:fill="FFFFFF"/>
          </w:tcPr>
          <w:p w14:paraId="77ADECFD" w14:textId="0715A753" w:rsidR="00D60AF4" w:rsidRPr="007C5841" w:rsidRDefault="0057219D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125" w:type="dxa"/>
            <w:shd w:val="clear" w:color="auto" w:fill="FFFFFF"/>
          </w:tcPr>
          <w:p w14:paraId="6669A86F" w14:textId="55A3D9E4" w:rsidR="00D60AF4" w:rsidRPr="007C5841" w:rsidRDefault="0057219D" w:rsidP="00D60AF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50F5D00F" w14:textId="3094558E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Zapewnienie wymienności ról projektowych</w:t>
            </w:r>
          </w:p>
          <w:p w14:paraId="7E6F9458" w14:textId="45A2F443" w:rsidR="00D60AF4" w:rsidRPr="007C5841" w:rsidRDefault="00D60AF4" w:rsidP="00B62B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5841">
              <w:rPr>
                <w:rFonts w:ascii="Arial" w:hAnsi="Arial" w:cs="Arial"/>
                <w:sz w:val="18"/>
                <w:szCs w:val="18"/>
              </w:rPr>
              <w:t>Promocja projektu w administracji publicznej</w:t>
            </w:r>
          </w:p>
        </w:tc>
      </w:tr>
    </w:tbl>
    <w:p w14:paraId="4B1CB632" w14:textId="14386A75" w:rsidR="005D2080" w:rsidRDefault="005D2080" w:rsidP="00B62BB5">
      <w:pPr>
        <w:pStyle w:val="Akapitzlist"/>
        <w:numPr>
          <w:ilvl w:val="0"/>
          <w:numId w:val="1"/>
        </w:numPr>
        <w:spacing w:before="360" w:after="0"/>
        <w:ind w:left="425" w:hanging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5D208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5358BA4F" w14:textId="0DF03E32" w:rsidR="005D2080" w:rsidRPr="005D2080" w:rsidRDefault="005D2080" w:rsidP="005D2080">
      <w:pPr>
        <w:pStyle w:val="Akapitzlist"/>
        <w:spacing w:before="120" w:after="120"/>
        <w:ind w:left="425"/>
        <w:contextualSpacing w:val="0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E57994">
        <w:rPr>
          <w:rFonts w:ascii="Arial" w:hAnsi="Arial" w:cs="Arial"/>
          <w:sz w:val="18"/>
          <w:szCs w:val="18"/>
        </w:rPr>
        <w:t>Nie dotyczy</w:t>
      </w:r>
    </w:p>
    <w:p w14:paraId="1456584A" w14:textId="77777777" w:rsidR="006604FB" w:rsidRPr="00BB0B4B" w:rsidRDefault="00BB059E" w:rsidP="00B62BB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B5E24A9" w14:textId="426F3CD2" w:rsidR="007C5841" w:rsidRPr="00CC4A82" w:rsidRDefault="00CC4A82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Szymon Rymsza</w:t>
      </w:r>
      <w:r w:rsidR="00713539" w:rsidRPr="00CC4A82">
        <w:rPr>
          <w:rFonts w:ascii="Arial" w:hAnsi="Arial" w:cs="Arial"/>
          <w:sz w:val="18"/>
          <w:szCs w:val="18"/>
        </w:rPr>
        <w:t xml:space="preserve"> </w:t>
      </w:r>
      <w:r w:rsidR="00A21D03" w:rsidRPr="00CC4A82">
        <w:rPr>
          <w:rFonts w:ascii="Arial" w:hAnsi="Arial" w:cs="Arial"/>
          <w:sz w:val="18"/>
          <w:szCs w:val="18"/>
        </w:rPr>
        <w:t>–</w:t>
      </w:r>
      <w:r>
        <w:rPr>
          <w:rFonts w:ascii="Arial" w:hAnsi="Arial" w:cs="Arial"/>
          <w:sz w:val="18"/>
          <w:szCs w:val="18"/>
        </w:rPr>
        <w:t xml:space="preserve"> Kierownik Projektu ZPA – Departament</w:t>
      </w:r>
      <w:r w:rsidR="00A21D03" w:rsidRPr="00CC4A82">
        <w:rPr>
          <w:rFonts w:ascii="Arial" w:hAnsi="Arial" w:cs="Arial"/>
          <w:sz w:val="18"/>
          <w:szCs w:val="18"/>
        </w:rPr>
        <w:t xml:space="preserve"> Rozwiązań Innowacyjnych</w:t>
      </w:r>
    </w:p>
    <w:p w14:paraId="4B3D7EDC" w14:textId="765D70FA" w:rsidR="007C5841" w:rsidRPr="00CC4A82" w:rsidRDefault="00A21D03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4A82">
        <w:rPr>
          <w:rFonts w:ascii="Arial" w:hAnsi="Arial" w:cs="Arial"/>
          <w:sz w:val="18"/>
          <w:szCs w:val="18"/>
        </w:rPr>
        <w:t>Kancelaria Prezesa Rady Ministrów</w:t>
      </w:r>
    </w:p>
    <w:p w14:paraId="05CC73C7" w14:textId="78E0AA82" w:rsidR="007C5841" w:rsidRPr="00CC4A82" w:rsidRDefault="007C5841" w:rsidP="007C5841">
      <w:pPr>
        <w:spacing w:after="0"/>
        <w:jc w:val="both"/>
        <w:rPr>
          <w:rFonts w:ascii="Arial" w:hAnsi="Arial" w:cs="Arial"/>
          <w:sz w:val="18"/>
          <w:szCs w:val="18"/>
          <w:lang w:val="en-US"/>
        </w:rPr>
      </w:pPr>
      <w:r w:rsidRPr="00CC4A82">
        <w:rPr>
          <w:rFonts w:ascii="Arial" w:hAnsi="Arial" w:cs="Arial"/>
          <w:sz w:val="18"/>
          <w:szCs w:val="18"/>
          <w:lang w:val="en-US"/>
        </w:rPr>
        <w:t xml:space="preserve">e-mail: </w:t>
      </w:r>
      <w:hyperlink r:id="rId8" w:history="1">
        <w:r w:rsidR="00CC4A82" w:rsidRPr="00FB671E">
          <w:rPr>
            <w:rStyle w:val="Hipercze"/>
            <w:rFonts w:ascii="Arial" w:hAnsi="Arial" w:cs="Arial"/>
            <w:sz w:val="18"/>
            <w:szCs w:val="18"/>
            <w:lang w:val="en-US"/>
          </w:rPr>
          <w:t>szymon.rymsza@mc.gov.pl</w:t>
        </w:r>
      </w:hyperlink>
    </w:p>
    <w:p w14:paraId="03E0F968" w14:textId="1E505D08" w:rsidR="00D60AF4" w:rsidRPr="007C5841" w:rsidRDefault="007C5841" w:rsidP="007C5841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4A82">
        <w:rPr>
          <w:rFonts w:ascii="Arial" w:hAnsi="Arial" w:cs="Arial"/>
          <w:sz w:val="18"/>
          <w:szCs w:val="18"/>
        </w:rPr>
        <w:t xml:space="preserve">tel.: </w:t>
      </w:r>
      <w:r w:rsidR="00CC4A82">
        <w:rPr>
          <w:rFonts w:ascii="Arial" w:hAnsi="Arial" w:cs="Arial"/>
          <w:sz w:val="18"/>
          <w:szCs w:val="18"/>
        </w:rPr>
        <w:t>797 829 450</w:t>
      </w:r>
    </w:p>
    <w:p w14:paraId="1A7B214F" w14:textId="77777777" w:rsidR="00D60AF4" w:rsidRPr="007C5841" w:rsidRDefault="00D60AF4" w:rsidP="007C5841">
      <w:pPr>
        <w:jc w:val="both"/>
        <w:rPr>
          <w:rFonts w:ascii="Arial" w:hAnsi="Arial" w:cs="Arial"/>
          <w:sz w:val="18"/>
          <w:szCs w:val="18"/>
        </w:rPr>
      </w:pPr>
    </w:p>
    <w:sectPr w:rsidR="00D60AF4" w:rsidRPr="007C584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CE6E99" w16cid:durableId="247C471C"/>
  <w16cid:commentId w16cid:paraId="71B70810" w16cid:durableId="247C481A"/>
  <w16cid:commentId w16cid:paraId="523D0133" w16cid:durableId="247C48AB"/>
  <w16cid:commentId w16cid:paraId="023D0769" w16cid:durableId="247C4D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79AA83" w14:textId="77777777" w:rsidR="003A49B7" w:rsidRDefault="003A49B7" w:rsidP="00BB2420">
      <w:pPr>
        <w:spacing w:after="0" w:line="240" w:lineRule="auto"/>
      </w:pPr>
      <w:r>
        <w:separator/>
      </w:r>
    </w:p>
  </w:endnote>
  <w:endnote w:type="continuationSeparator" w:id="0">
    <w:p w14:paraId="2F8D3B9B" w14:textId="77777777" w:rsidR="003A49B7" w:rsidRDefault="003A49B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94CB8B" w14:textId="0155B479" w:rsidR="003A49B7" w:rsidRDefault="003A49B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28B9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26</w:t>
            </w:r>
          </w:p>
          <w:p w14:paraId="17EEF4C9" w14:textId="1DF98CA1" w:rsidR="003A49B7" w:rsidRPr="00C22DE1" w:rsidRDefault="00EC28B9">
            <w:pPr>
              <w:pStyle w:val="Stopka"/>
              <w:jc w:val="right"/>
              <w:rPr>
                <w:b/>
                <w:bCs/>
                <w:noProof/>
              </w:rPr>
            </w:pPr>
          </w:p>
        </w:sdtContent>
      </w:sdt>
    </w:sdtContent>
  </w:sdt>
  <w:p w14:paraId="402AEB21" w14:textId="77777777" w:rsidR="003A49B7" w:rsidRDefault="003A49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AF04A" w14:textId="77777777" w:rsidR="003A49B7" w:rsidRDefault="003A49B7" w:rsidP="00BB2420">
      <w:pPr>
        <w:spacing w:after="0" w:line="240" w:lineRule="auto"/>
      </w:pPr>
      <w:r>
        <w:separator/>
      </w:r>
    </w:p>
  </w:footnote>
  <w:footnote w:type="continuationSeparator" w:id="0">
    <w:p w14:paraId="11786A2A" w14:textId="77777777" w:rsidR="003A49B7" w:rsidRDefault="003A49B7" w:rsidP="00BB2420">
      <w:pPr>
        <w:spacing w:after="0" w:line="240" w:lineRule="auto"/>
      </w:pPr>
      <w:r>
        <w:continuationSeparator/>
      </w:r>
    </w:p>
  </w:footnote>
  <w:footnote w:id="1">
    <w:p w14:paraId="71FC3848" w14:textId="58C1B2D7" w:rsidR="003A49B7" w:rsidRDefault="003A49B7">
      <w:pPr>
        <w:pStyle w:val="Tekstprzypisudolnego"/>
      </w:pPr>
      <w:r>
        <w:rPr>
          <w:rStyle w:val="Odwoanieprzypisudolnego"/>
        </w:rPr>
        <w:footnoteRef/>
      </w:r>
      <w:r>
        <w:t xml:space="preserve"> Termin realizacji </w:t>
      </w:r>
      <w:r w:rsidRPr="007D28A6">
        <w:t xml:space="preserve">projektu </w:t>
      </w:r>
      <w:r w:rsidRPr="00E42F5A">
        <w:t>zostanie</w:t>
      </w:r>
      <w:r w:rsidRPr="007D28A6">
        <w:t xml:space="preserve"> </w:t>
      </w:r>
      <w:r w:rsidRPr="007D28A6">
        <w:t>przesunięty z 27.07.2022 na 27.07.2023 r. w wyniku uzyskania zgody</w:t>
      </w:r>
      <w:r w:rsidRPr="008F526B">
        <w:t xml:space="preserve"> od</w:t>
      </w:r>
      <w:r w:rsidRPr="008F526B">
        <w:t xml:space="preserve"> Instytuc</w:t>
      </w:r>
      <w:r w:rsidRPr="007D28A6">
        <w:t>ji pośredniczącej - CPPC na zmianę projektu. Zgoda została wydana 22.12.2021 r. Obecnie Beneficjent jest w trakcie procedury podpisywania aneksu do porozumienia o dofinansowanie projektu.</w:t>
      </w:r>
      <w:r>
        <w:t xml:space="preserve"> </w:t>
      </w:r>
    </w:p>
  </w:footnote>
  <w:footnote w:id="2">
    <w:p w14:paraId="07C085AB" w14:textId="77777777" w:rsidR="003A49B7" w:rsidRDefault="003A49B7" w:rsidP="00771DC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3">
    <w:p w14:paraId="681E1D9D" w14:textId="7FBAA767" w:rsidR="003A49B7" w:rsidRDefault="003A49B7" w:rsidP="00E42F5A">
      <w:r>
        <w:rPr>
          <w:rStyle w:val="Odwoanieprzypisudolnego"/>
        </w:rPr>
        <w:footnoteRef/>
      </w:r>
      <w:r>
        <w:t xml:space="preserve"> </w:t>
      </w:r>
      <w:r w:rsidRPr="00883443">
        <w:rPr>
          <w:sz w:val="20"/>
          <w:szCs w:val="20"/>
        </w:rPr>
        <w:t>W raporcie za III kwartał 2021 r. wskaźniki nr 1 i 6 zostały wykazane jako zrealizowane w 50%. W porozumieniu z CPPC zostały wyzerowane, ponieważ Lider projektu oraz Partnerzy prowadzą bieżącą weryfikację wytwarzanych produktów projektu pod kątem katalogu rekomendacji dotyczących awansu cyfrowego. Weryfikacja wykonana w grudniu 2021 r. wykazała, że planowane jest wytworzenie kolejnych produktów, które będą skutkować zmianami w obrębie katalogu. Lider i Partnerzy wykażą osiągnięcie wskaźników, gdy zostaną wytworzone wszystkie produkty skutkujące zmianami w obrębie katalogu rekomendacji dotyczących awansu cyfrowego, które zostaną załączone do dokumentacji osiągnięcia wskaźnika.</w:t>
      </w:r>
      <w:r>
        <w:t xml:space="preserve">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10EA9"/>
    <w:multiLevelType w:val="hybridMultilevel"/>
    <w:tmpl w:val="27C6314E"/>
    <w:lvl w:ilvl="0" w:tplc="7854AFEA">
      <w:start w:val="2"/>
      <w:numFmt w:val="decimal"/>
      <w:lvlText w:val="%1."/>
      <w:lvlJc w:val="left"/>
      <w:pPr>
        <w:ind w:left="52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48" w:hanging="360"/>
      </w:pPr>
    </w:lvl>
    <w:lvl w:ilvl="2" w:tplc="0415001B" w:tentative="1">
      <w:start w:val="1"/>
      <w:numFmt w:val="lowerRoman"/>
      <w:lvlText w:val="%3."/>
      <w:lvlJc w:val="right"/>
      <w:pPr>
        <w:ind w:left="1968" w:hanging="180"/>
      </w:pPr>
    </w:lvl>
    <w:lvl w:ilvl="3" w:tplc="0415000F" w:tentative="1">
      <w:start w:val="1"/>
      <w:numFmt w:val="decimal"/>
      <w:lvlText w:val="%4."/>
      <w:lvlJc w:val="left"/>
      <w:pPr>
        <w:ind w:left="2688" w:hanging="360"/>
      </w:pPr>
    </w:lvl>
    <w:lvl w:ilvl="4" w:tplc="04150019" w:tentative="1">
      <w:start w:val="1"/>
      <w:numFmt w:val="lowerLetter"/>
      <w:lvlText w:val="%5."/>
      <w:lvlJc w:val="left"/>
      <w:pPr>
        <w:ind w:left="3408" w:hanging="360"/>
      </w:pPr>
    </w:lvl>
    <w:lvl w:ilvl="5" w:tplc="0415001B" w:tentative="1">
      <w:start w:val="1"/>
      <w:numFmt w:val="lowerRoman"/>
      <w:lvlText w:val="%6."/>
      <w:lvlJc w:val="right"/>
      <w:pPr>
        <w:ind w:left="4128" w:hanging="180"/>
      </w:pPr>
    </w:lvl>
    <w:lvl w:ilvl="6" w:tplc="0415000F" w:tentative="1">
      <w:start w:val="1"/>
      <w:numFmt w:val="decimal"/>
      <w:lvlText w:val="%7."/>
      <w:lvlJc w:val="left"/>
      <w:pPr>
        <w:ind w:left="4848" w:hanging="360"/>
      </w:pPr>
    </w:lvl>
    <w:lvl w:ilvl="7" w:tplc="04150019" w:tentative="1">
      <w:start w:val="1"/>
      <w:numFmt w:val="lowerLetter"/>
      <w:lvlText w:val="%8."/>
      <w:lvlJc w:val="left"/>
      <w:pPr>
        <w:ind w:left="5568" w:hanging="360"/>
      </w:pPr>
    </w:lvl>
    <w:lvl w:ilvl="8" w:tplc="041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" w15:restartNumberingAfterBreak="0">
    <w:nsid w:val="103156D7"/>
    <w:multiLevelType w:val="hybridMultilevel"/>
    <w:tmpl w:val="644E8462"/>
    <w:lvl w:ilvl="0" w:tplc="DB6A32CE">
      <w:start w:val="1"/>
      <w:numFmt w:val="decimal"/>
      <w:lvlText w:val="%1."/>
      <w:lvlJc w:val="left"/>
      <w:pPr>
        <w:ind w:left="720" w:hanging="360"/>
      </w:pPr>
      <w:rPr>
        <w:rFonts w:ascii="Arial" w:hAnsi="Arial" w:cstheme="minorBidi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E0C65"/>
    <w:multiLevelType w:val="hybridMultilevel"/>
    <w:tmpl w:val="6FA20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674ED"/>
    <w:multiLevelType w:val="hybridMultilevel"/>
    <w:tmpl w:val="5B5E7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E6374"/>
    <w:multiLevelType w:val="hybridMultilevel"/>
    <w:tmpl w:val="28DE3E6C"/>
    <w:lvl w:ilvl="0" w:tplc="F5D46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7773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7" w15:restartNumberingAfterBreak="0">
    <w:nsid w:val="3BE628BF"/>
    <w:multiLevelType w:val="hybridMultilevel"/>
    <w:tmpl w:val="EB70A5CA"/>
    <w:lvl w:ilvl="0" w:tplc="E2EE4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2FC3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7E6FB9"/>
    <w:multiLevelType w:val="multilevel"/>
    <w:tmpl w:val="D67CF9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7164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3687A"/>
    <w:multiLevelType w:val="hybridMultilevel"/>
    <w:tmpl w:val="9D7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80FB8"/>
    <w:multiLevelType w:val="hybridMultilevel"/>
    <w:tmpl w:val="11B482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A352D"/>
    <w:multiLevelType w:val="hybridMultilevel"/>
    <w:tmpl w:val="F72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4049C1"/>
    <w:multiLevelType w:val="hybridMultilevel"/>
    <w:tmpl w:val="832C9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957D5"/>
    <w:multiLevelType w:val="hybridMultilevel"/>
    <w:tmpl w:val="7B04E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0"/>
  </w:num>
  <w:num w:numId="9">
    <w:abstractNumId w:val="15"/>
  </w:num>
  <w:num w:numId="10">
    <w:abstractNumId w:val="5"/>
  </w:num>
  <w:num w:numId="11">
    <w:abstractNumId w:val="12"/>
  </w:num>
  <w:num w:numId="12">
    <w:abstractNumId w:val="11"/>
  </w:num>
  <w:num w:numId="13">
    <w:abstractNumId w:val="8"/>
  </w:num>
  <w:num w:numId="14">
    <w:abstractNumId w:val="13"/>
  </w:num>
  <w:num w:numId="15">
    <w:abstractNumId w:val="1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D5B"/>
    <w:rsid w:val="00006E59"/>
    <w:rsid w:val="000148FF"/>
    <w:rsid w:val="00014BBD"/>
    <w:rsid w:val="0002792C"/>
    <w:rsid w:val="00027F58"/>
    <w:rsid w:val="00043DD9"/>
    <w:rsid w:val="00044836"/>
    <w:rsid w:val="00044D68"/>
    <w:rsid w:val="0004630C"/>
    <w:rsid w:val="00047D9D"/>
    <w:rsid w:val="00051EC2"/>
    <w:rsid w:val="00052C8A"/>
    <w:rsid w:val="00064D3F"/>
    <w:rsid w:val="000704AA"/>
    <w:rsid w:val="00070663"/>
    <w:rsid w:val="00080A8E"/>
    <w:rsid w:val="00081636"/>
    <w:rsid w:val="00084E5B"/>
    <w:rsid w:val="00087231"/>
    <w:rsid w:val="0009308E"/>
    <w:rsid w:val="00094B7C"/>
    <w:rsid w:val="00095944"/>
    <w:rsid w:val="000A1DFB"/>
    <w:rsid w:val="000A2F32"/>
    <w:rsid w:val="000A3938"/>
    <w:rsid w:val="000B0A08"/>
    <w:rsid w:val="000B3E49"/>
    <w:rsid w:val="000C082E"/>
    <w:rsid w:val="000C1B5F"/>
    <w:rsid w:val="000C24CE"/>
    <w:rsid w:val="000C2E3B"/>
    <w:rsid w:val="000D3912"/>
    <w:rsid w:val="000D77DF"/>
    <w:rsid w:val="000E0060"/>
    <w:rsid w:val="000E1828"/>
    <w:rsid w:val="000E1C41"/>
    <w:rsid w:val="000E33C1"/>
    <w:rsid w:val="000E4BF8"/>
    <w:rsid w:val="000E660B"/>
    <w:rsid w:val="000F20A9"/>
    <w:rsid w:val="000F307B"/>
    <w:rsid w:val="000F30B9"/>
    <w:rsid w:val="000F7A31"/>
    <w:rsid w:val="0010276C"/>
    <w:rsid w:val="001128EE"/>
    <w:rsid w:val="0011693F"/>
    <w:rsid w:val="00122388"/>
    <w:rsid w:val="00124553"/>
    <w:rsid w:val="00124C3D"/>
    <w:rsid w:val="0012629A"/>
    <w:rsid w:val="00133AFB"/>
    <w:rsid w:val="0013770C"/>
    <w:rsid w:val="00141A92"/>
    <w:rsid w:val="00145E84"/>
    <w:rsid w:val="0015102C"/>
    <w:rsid w:val="00153DA1"/>
    <w:rsid w:val="00153F6B"/>
    <w:rsid w:val="00154064"/>
    <w:rsid w:val="00160376"/>
    <w:rsid w:val="0016246F"/>
    <w:rsid w:val="00167F29"/>
    <w:rsid w:val="00176FBB"/>
    <w:rsid w:val="00181E97"/>
    <w:rsid w:val="00182A08"/>
    <w:rsid w:val="00195FB3"/>
    <w:rsid w:val="001A0D1F"/>
    <w:rsid w:val="001A1591"/>
    <w:rsid w:val="001A23E0"/>
    <w:rsid w:val="001A2EF2"/>
    <w:rsid w:val="001B01B5"/>
    <w:rsid w:val="001B0984"/>
    <w:rsid w:val="001B496D"/>
    <w:rsid w:val="001B7D6F"/>
    <w:rsid w:val="001C08C4"/>
    <w:rsid w:val="001C0BD6"/>
    <w:rsid w:val="001C1D1F"/>
    <w:rsid w:val="001C2D74"/>
    <w:rsid w:val="001C7FAC"/>
    <w:rsid w:val="001D7336"/>
    <w:rsid w:val="001E0CAC"/>
    <w:rsid w:val="001E12D4"/>
    <w:rsid w:val="001E16A3"/>
    <w:rsid w:val="001E1DEA"/>
    <w:rsid w:val="001E24B2"/>
    <w:rsid w:val="001E57F9"/>
    <w:rsid w:val="001E7199"/>
    <w:rsid w:val="001F24A0"/>
    <w:rsid w:val="001F5B8A"/>
    <w:rsid w:val="001F5F54"/>
    <w:rsid w:val="001F67EC"/>
    <w:rsid w:val="0020330A"/>
    <w:rsid w:val="00204FB5"/>
    <w:rsid w:val="002117D6"/>
    <w:rsid w:val="0022123A"/>
    <w:rsid w:val="00222633"/>
    <w:rsid w:val="00231FDD"/>
    <w:rsid w:val="002321DC"/>
    <w:rsid w:val="00235C92"/>
    <w:rsid w:val="00235CED"/>
    <w:rsid w:val="00236EDD"/>
    <w:rsid w:val="00237279"/>
    <w:rsid w:val="00240D69"/>
    <w:rsid w:val="00241B5E"/>
    <w:rsid w:val="0024257B"/>
    <w:rsid w:val="00252087"/>
    <w:rsid w:val="00255A60"/>
    <w:rsid w:val="002704CE"/>
    <w:rsid w:val="00276C00"/>
    <w:rsid w:val="00282F44"/>
    <w:rsid w:val="00290BFC"/>
    <w:rsid w:val="002975A9"/>
    <w:rsid w:val="002A2C4E"/>
    <w:rsid w:val="002A3C02"/>
    <w:rsid w:val="002A5452"/>
    <w:rsid w:val="002B3635"/>
    <w:rsid w:val="002B4889"/>
    <w:rsid w:val="002B4C7E"/>
    <w:rsid w:val="002B50C0"/>
    <w:rsid w:val="002B6F21"/>
    <w:rsid w:val="002B6FFF"/>
    <w:rsid w:val="002C3D77"/>
    <w:rsid w:val="002D3D4A"/>
    <w:rsid w:val="002D57AE"/>
    <w:rsid w:val="002D7ADA"/>
    <w:rsid w:val="002E04C4"/>
    <w:rsid w:val="002E2F09"/>
    <w:rsid w:val="002E35B8"/>
    <w:rsid w:val="002E75AE"/>
    <w:rsid w:val="002E76E9"/>
    <w:rsid w:val="0030196F"/>
    <w:rsid w:val="00302775"/>
    <w:rsid w:val="00304D04"/>
    <w:rsid w:val="00310D8E"/>
    <w:rsid w:val="0031541C"/>
    <w:rsid w:val="00316699"/>
    <w:rsid w:val="00317F1A"/>
    <w:rsid w:val="0032090D"/>
    <w:rsid w:val="0032169D"/>
    <w:rsid w:val="003221F2"/>
    <w:rsid w:val="00322614"/>
    <w:rsid w:val="00322F89"/>
    <w:rsid w:val="0032318F"/>
    <w:rsid w:val="0032499B"/>
    <w:rsid w:val="003251B4"/>
    <w:rsid w:val="00334A24"/>
    <w:rsid w:val="003410FE"/>
    <w:rsid w:val="0034520C"/>
    <w:rsid w:val="003508E7"/>
    <w:rsid w:val="0035326F"/>
    <w:rsid w:val="003542F1"/>
    <w:rsid w:val="00356A3E"/>
    <w:rsid w:val="0036374D"/>
    <w:rsid w:val="003642B8"/>
    <w:rsid w:val="00366A01"/>
    <w:rsid w:val="00374C05"/>
    <w:rsid w:val="0038010C"/>
    <w:rsid w:val="003932F9"/>
    <w:rsid w:val="00393D0F"/>
    <w:rsid w:val="003A2594"/>
    <w:rsid w:val="003A2A0B"/>
    <w:rsid w:val="003A4115"/>
    <w:rsid w:val="003A49B7"/>
    <w:rsid w:val="003A7735"/>
    <w:rsid w:val="003B5B7A"/>
    <w:rsid w:val="003C0CE3"/>
    <w:rsid w:val="003C7325"/>
    <w:rsid w:val="003C7EBF"/>
    <w:rsid w:val="003D4250"/>
    <w:rsid w:val="003D627C"/>
    <w:rsid w:val="003D7DD0"/>
    <w:rsid w:val="003E3144"/>
    <w:rsid w:val="003E3974"/>
    <w:rsid w:val="004051CE"/>
    <w:rsid w:val="00405EA4"/>
    <w:rsid w:val="0041034F"/>
    <w:rsid w:val="00410F2C"/>
    <w:rsid w:val="004118A3"/>
    <w:rsid w:val="00415679"/>
    <w:rsid w:val="00421D46"/>
    <w:rsid w:val="00423A26"/>
    <w:rsid w:val="00425046"/>
    <w:rsid w:val="004254EB"/>
    <w:rsid w:val="0042555C"/>
    <w:rsid w:val="0043003F"/>
    <w:rsid w:val="004350B8"/>
    <w:rsid w:val="00444AAB"/>
    <w:rsid w:val="00445DFC"/>
    <w:rsid w:val="00450089"/>
    <w:rsid w:val="004646F0"/>
    <w:rsid w:val="00472C02"/>
    <w:rsid w:val="00480727"/>
    <w:rsid w:val="004822F9"/>
    <w:rsid w:val="004851BF"/>
    <w:rsid w:val="004853F2"/>
    <w:rsid w:val="00490029"/>
    <w:rsid w:val="00496B13"/>
    <w:rsid w:val="004A6AED"/>
    <w:rsid w:val="004B2FAC"/>
    <w:rsid w:val="004B5A1A"/>
    <w:rsid w:val="004B5AC8"/>
    <w:rsid w:val="004C1D48"/>
    <w:rsid w:val="004D0B01"/>
    <w:rsid w:val="004D1956"/>
    <w:rsid w:val="004D3B01"/>
    <w:rsid w:val="004D4E7E"/>
    <w:rsid w:val="004D65CA"/>
    <w:rsid w:val="004E15B5"/>
    <w:rsid w:val="004E2BD3"/>
    <w:rsid w:val="004F6E89"/>
    <w:rsid w:val="004F709C"/>
    <w:rsid w:val="00500E0E"/>
    <w:rsid w:val="00504165"/>
    <w:rsid w:val="0050537B"/>
    <w:rsid w:val="00517F12"/>
    <w:rsid w:val="0052102C"/>
    <w:rsid w:val="00524E6C"/>
    <w:rsid w:val="005256D6"/>
    <w:rsid w:val="00526C05"/>
    <w:rsid w:val="005332D6"/>
    <w:rsid w:val="005353F8"/>
    <w:rsid w:val="00536478"/>
    <w:rsid w:val="005425C1"/>
    <w:rsid w:val="00544DFE"/>
    <w:rsid w:val="00552509"/>
    <w:rsid w:val="00554AA1"/>
    <w:rsid w:val="005607EA"/>
    <w:rsid w:val="00561002"/>
    <w:rsid w:val="0057219D"/>
    <w:rsid w:val="005734CE"/>
    <w:rsid w:val="00583551"/>
    <w:rsid w:val="005836B8"/>
    <w:rsid w:val="0058628F"/>
    <w:rsid w:val="00586664"/>
    <w:rsid w:val="00593290"/>
    <w:rsid w:val="005A1015"/>
    <w:rsid w:val="005A12F7"/>
    <w:rsid w:val="005A1B30"/>
    <w:rsid w:val="005A4488"/>
    <w:rsid w:val="005A4799"/>
    <w:rsid w:val="005A6673"/>
    <w:rsid w:val="005A7C62"/>
    <w:rsid w:val="005B1A32"/>
    <w:rsid w:val="005B7491"/>
    <w:rsid w:val="005B7890"/>
    <w:rsid w:val="005C0469"/>
    <w:rsid w:val="005C0478"/>
    <w:rsid w:val="005C4C77"/>
    <w:rsid w:val="005C6116"/>
    <w:rsid w:val="005C77BB"/>
    <w:rsid w:val="005C7863"/>
    <w:rsid w:val="005D17CF"/>
    <w:rsid w:val="005D1DC3"/>
    <w:rsid w:val="005D2080"/>
    <w:rsid w:val="005D5AAB"/>
    <w:rsid w:val="005D5C25"/>
    <w:rsid w:val="005D6E12"/>
    <w:rsid w:val="005E0ED8"/>
    <w:rsid w:val="005E17DC"/>
    <w:rsid w:val="005E294A"/>
    <w:rsid w:val="005E47A3"/>
    <w:rsid w:val="005E5FBA"/>
    <w:rsid w:val="005E6ABD"/>
    <w:rsid w:val="005F3392"/>
    <w:rsid w:val="005F40A6"/>
    <w:rsid w:val="005F41FA"/>
    <w:rsid w:val="005F58AE"/>
    <w:rsid w:val="00600AE4"/>
    <w:rsid w:val="00601092"/>
    <w:rsid w:val="006054AA"/>
    <w:rsid w:val="006061C7"/>
    <w:rsid w:val="00606B0C"/>
    <w:rsid w:val="0062006C"/>
    <w:rsid w:val="0062054D"/>
    <w:rsid w:val="00625D70"/>
    <w:rsid w:val="00627E3A"/>
    <w:rsid w:val="00632D08"/>
    <w:rsid w:val="006334BF"/>
    <w:rsid w:val="00634F8F"/>
    <w:rsid w:val="00635A54"/>
    <w:rsid w:val="00642CF5"/>
    <w:rsid w:val="006452FC"/>
    <w:rsid w:val="0065020E"/>
    <w:rsid w:val="006604FB"/>
    <w:rsid w:val="006612E7"/>
    <w:rsid w:val="00661A62"/>
    <w:rsid w:val="00666EBA"/>
    <w:rsid w:val="006731D9"/>
    <w:rsid w:val="00675AC8"/>
    <w:rsid w:val="00681E1C"/>
    <w:rsid w:val="006822BC"/>
    <w:rsid w:val="006857BC"/>
    <w:rsid w:val="006940CE"/>
    <w:rsid w:val="00694425"/>
    <w:rsid w:val="006A0214"/>
    <w:rsid w:val="006A60AA"/>
    <w:rsid w:val="006A71A6"/>
    <w:rsid w:val="006B034F"/>
    <w:rsid w:val="006B5030"/>
    <w:rsid w:val="006B5117"/>
    <w:rsid w:val="006B538D"/>
    <w:rsid w:val="006C01C9"/>
    <w:rsid w:val="006D38F1"/>
    <w:rsid w:val="006D57BE"/>
    <w:rsid w:val="006E0CFA"/>
    <w:rsid w:val="006E246B"/>
    <w:rsid w:val="006E5C8F"/>
    <w:rsid w:val="006E6205"/>
    <w:rsid w:val="006F3DE8"/>
    <w:rsid w:val="006F5F10"/>
    <w:rsid w:val="00701800"/>
    <w:rsid w:val="0070331B"/>
    <w:rsid w:val="007039CD"/>
    <w:rsid w:val="00707499"/>
    <w:rsid w:val="00707643"/>
    <w:rsid w:val="00710585"/>
    <w:rsid w:val="00713539"/>
    <w:rsid w:val="0071438C"/>
    <w:rsid w:val="00720C96"/>
    <w:rsid w:val="00722333"/>
    <w:rsid w:val="00725708"/>
    <w:rsid w:val="00731A20"/>
    <w:rsid w:val="00731C86"/>
    <w:rsid w:val="0074089A"/>
    <w:rsid w:val="00740A47"/>
    <w:rsid w:val="0074651B"/>
    <w:rsid w:val="00746ABD"/>
    <w:rsid w:val="00751044"/>
    <w:rsid w:val="00756051"/>
    <w:rsid w:val="00760C80"/>
    <w:rsid w:val="00771DC0"/>
    <w:rsid w:val="00772C79"/>
    <w:rsid w:val="0077418F"/>
    <w:rsid w:val="00775C44"/>
    <w:rsid w:val="00776947"/>
    <w:rsid w:val="00776A43"/>
    <w:rsid w:val="00777547"/>
    <w:rsid w:val="0078284A"/>
    <w:rsid w:val="0078347F"/>
    <w:rsid w:val="007924CE"/>
    <w:rsid w:val="00792919"/>
    <w:rsid w:val="00795AFA"/>
    <w:rsid w:val="007A4742"/>
    <w:rsid w:val="007B0251"/>
    <w:rsid w:val="007B0283"/>
    <w:rsid w:val="007C2F7E"/>
    <w:rsid w:val="007C40EC"/>
    <w:rsid w:val="007C4E28"/>
    <w:rsid w:val="007C52F1"/>
    <w:rsid w:val="007C5841"/>
    <w:rsid w:val="007C6235"/>
    <w:rsid w:val="007C79DE"/>
    <w:rsid w:val="007D1990"/>
    <w:rsid w:val="007D28A6"/>
    <w:rsid w:val="007D2C34"/>
    <w:rsid w:val="007D3209"/>
    <w:rsid w:val="007D38BD"/>
    <w:rsid w:val="007D3F21"/>
    <w:rsid w:val="007D7722"/>
    <w:rsid w:val="007E341A"/>
    <w:rsid w:val="007F126F"/>
    <w:rsid w:val="008014D4"/>
    <w:rsid w:val="0080259A"/>
    <w:rsid w:val="00806134"/>
    <w:rsid w:val="008111D3"/>
    <w:rsid w:val="00814650"/>
    <w:rsid w:val="00814A39"/>
    <w:rsid w:val="00821193"/>
    <w:rsid w:val="00830062"/>
    <w:rsid w:val="0083092E"/>
    <w:rsid w:val="00830B70"/>
    <w:rsid w:val="00840749"/>
    <w:rsid w:val="008450F8"/>
    <w:rsid w:val="00850781"/>
    <w:rsid w:val="0085355B"/>
    <w:rsid w:val="0085783C"/>
    <w:rsid w:val="00860DD9"/>
    <w:rsid w:val="00860F15"/>
    <w:rsid w:val="0086415F"/>
    <w:rsid w:val="00866DE3"/>
    <w:rsid w:val="00871D91"/>
    <w:rsid w:val="00872AC1"/>
    <w:rsid w:val="00873F69"/>
    <w:rsid w:val="0087452F"/>
    <w:rsid w:val="00875528"/>
    <w:rsid w:val="00884686"/>
    <w:rsid w:val="008923AA"/>
    <w:rsid w:val="0089440E"/>
    <w:rsid w:val="008A1D57"/>
    <w:rsid w:val="008A332F"/>
    <w:rsid w:val="008A52F6"/>
    <w:rsid w:val="008B2391"/>
    <w:rsid w:val="008B3DCB"/>
    <w:rsid w:val="008B4DA6"/>
    <w:rsid w:val="008B69D3"/>
    <w:rsid w:val="008C4BCD"/>
    <w:rsid w:val="008C6721"/>
    <w:rsid w:val="008D1830"/>
    <w:rsid w:val="008D3826"/>
    <w:rsid w:val="008D7688"/>
    <w:rsid w:val="008D79F5"/>
    <w:rsid w:val="008E2180"/>
    <w:rsid w:val="008E33BD"/>
    <w:rsid w:val="008E6FFA"/>
    <w:rsid w:val="008F1A56"/>
    <w:rsid w:val="008F2D9B"/>
    <w:rsid w:val="008F39F2"/>
    <w:rsid w:val="008F526B"/>
    <w:rsid w:val="009043F0"/>
    <w:rsid w:val="00906210"/>
    <w:rsid w:val="0090796D"/>
    <w:rsid w:val="00907F6D"/>
    <w:rsid w:val="00911190"/>
    <w:rsid w:val="00912525"/>
    <w:rsid w:val="0091332C"/>
    <w:rsid w:val="0091438F"/>
    <w:rsid w:val="009256F2"/>
    <w:rsid w:val="00933BEC"/>
    <w:rsid w:val="00936729"/>
    <w:rsid w:val="0095183B"/>
    <w:rsid w:val="00952126"/>
    <w:rsid w:val="00952617"/>
    <w:rsid w:val="00955C19"/>
    <w:rsid w:val="00964B9E"/>
    <w:rsid w:val="009663A6"/>
    <w:rsid w:val="00971A40"/>
    <w:rsid w:val="00973C03"/>
    <w:rsid w:val="00976434"/>
    <w:rsid w:val="00985144"/>
    <w:rsid w:val="00992EA3"/>
    <w:rsid w:val="009954AC"/>
    <w:rsid w:val="009967CA"/>
    <w:rsid w:val="00996FE6"/>
    <w:rsid w:val="009A17FF"/>
    <w:rsid w:val="009A50D7"/>
    <w:rsid w:val="009B00E0"/>
    <w:rsid w:val="009B4423"/>
    <w:rsid w:val="009C0313"/>
    <w:rsid w:val="009C6140"/>
    <w:rsid w:val="009D2FA4"/>
    <w:rsid w:val="009D4652"/>
    <w:rsid w:val="009D4987"/>
    <w:rsid w:val="009D7D8A"/>
    <w:rsid w:val="009E4C67"/>
    <w:rsid w:val="009E6D39"/>
    <w:rsid w:val="009F09BF"/>
    <w:rsid w:val="009F1C42"/>
    <w:rsid w:val="009F1DC8"/>
    <w:rsid w:val="009F2066"/>
    <w:rsid w:val="009F437E"/>
    <w:rsid w:val="00A02926"/>
    <w:rsid w:val="00A07D22"/>
    <w:rsid w:val="00A11788"/>
    <w:rsid w:val="00A21D03"/>
    <w:rsid w:val="00A25378"/>
    <w:rsid w:val="00A30847"/>
    <w:rsid w:val="00A34317"/>
    <w:rsid w:val="00A36AE2"/>
    <w:rsid w:val="00A43136"/>
    <w:rsid w:val="00A43E49"/>
    <w:rsid w:val="00A44EA2"/>
    <w:rsid w:val="00A5250F"/>
    <w:rsid w:val="00A56D63"/>
    <w:rsid w:val="00A60889"/>
    <w:rsid w:val="00A67685"/>
    <w:rsid w:val="00A728AE"/>
    <w:rsid w:val="00A804AE"/>
    <w:rsid w:val="00A80A6C"/>
    <w:rsid w:val="00A861E9"/>
    <w:rsid w:val="00A86449"/>
    <w:rsid w:val="00A879E9"/>
    <w:rsid w:val="00A87C1C"/>
    <w:rsid w:val="00A90F8A"/>
    <w:rsid w:val="00AA4CAB"/>
    <w:rsid w:val="00AA51AD"/>
    <w:rsid w:val="00AA6D58"/>
    <w:rsid w:val="00AB2E01"/>
    <w:rsid w:val="00AC7E26"/>
    <w:rsid w:val="00AD45BB"/>
    <w:rsid w:val="00AD7C38"/>
    <w:rsid w:val="00AE1643"/>
    <w:rsid w:val="00AE3A6C"/>
    <w:rsid w:val="00AE7A64"/>
    <w:rsid w:val="00AF09B8"/>
    <w:rsid w:val="00AF13A6"/>
    <w:rsid w:val="00AF4800"/>
    <w:rsid w:val="00AF567D"/>
    <w:rsid w:val="00B17709"/>
    <w:rsid w:val="00B20425"/>
    <w:rsid w:val="00B3007A"/>
    <w:rsid w:val="00B41415"/>
    <w:rsid w:val="00B440C3"/>
    <w:rsid w:val="00B50560"/>
    <w:rsid w:val="00B62BB5"/>
    <w:rsid w:val="00B6449B"/>
    <w:rsid w:val="00B64B3C"/>
    <w:rsid w:val="00B673C6"/>
    <w:rsid w:val="00B74859"/>
    <w:rsid w:val="00B761BA"/>
    <w:rsid w:val="00B77565"/>
    <w:rsid w:val="00B8035A"/>
    <w:rsid w:val="00B8462E"/>
    <w:rsid w:val="00B87D3D"/>
    <w:rsid w:val="00B93117"/>
    <w:rsid w:val="00B9609B"/>
    <w:rsid w:val="00B97347"/>
    <w:rsid w:val="00BA481C"/>
    <w:rsid w:val="00BB059E"/>
    <w:rsid w:val="00BB0B4B"/>
    <w:rsid w:val="00BB2420"/>
    <w:rsid w:val="00BB41F0"/>
    <w:rsid w:val="00BB54AD"/>
    <w:rsid w:val="00BB5ACE"/>
    <w:rsid w:val="00BB6697"/>
    <w:rsid w:val="00BC1BD2"/>
    <w:rsid w:val="00BC6BE4"/>
    <w:rsid w:val="00BD65CD"/>
    <w:rsid w:val="00BE47CD"/>
    <w:rsid w:val="00BE5BF9"/>
    <w:rsid w:val="00BF2F57"/>
    <w:rsid w:val="00C01B26"/>
    <w:rsid w:val="00C0416D"/>
    <w:rsid w:val="00C1106C"/>
    <w:rsid w:val="00C144F4"/>
    <w:rsid w:val="00C17FFB"/>
    <w:rsid w:val="00C21DA9"/>
    <w:rsid w:val="00C22DE1"/>
    <w:rsid w:val="00C25066"/>
    <w:rsid w:val="00C26361"/>
    <w:rsid w:val="00C302F1"/>
    <w:rsid w:val="00C36D6B"/>
    <w:rsid w:val="00C4092B"/>
    <w:rsid w:val="00C42306"/>
    <w:rsid w:val="00C42AEA"/>
    <w:rsid w:val="00C4703C"/>
    <w:rsid w:val="00C5105B"/>
    <w:rsid w:val="00C5285F"/>
    <w:rsid w:val="00C5594F"/>
    <w:rsid w:val="00C5795D"/>
    <w:rsid w:val="00C57985"/>
    <w:rsid w:val="00C61E40"/>
    <w:rsid w:val="00C638EB"/>
    <w:rsid w:val="00C6751B"/>
    <w:rsid w:val="00C706CB"/>
    <w:rsid w:val="00C713AE"/>
    <w:rsid w:val="00C75D6E"/>
    <w:rsid w:val="00C84B1A"/>
    <w:rsid w:val="00C85E32"/>
    <w:rsid w:val="00C865B0"/>
    <w:rsid w:val="00C9186A"/>
    <w:rsid w:val="00CA02E4"/>
    <w:rsid w:val="00CA516B"/>
    <w:rsid w:val="00CA5843"/>
    <w:rsid w:val="00CB40AD"/>
    <w:rsid w:val="00CB4501"/>
    <w:rsid w:val="00CB4519"/>
    <w:rsid w:val="00CC4A82"/>
    <w:rsid w:val="00CC7E21"/>
    <w:rsid w:val="00CD6328"/>
    <w:rsid w:val="00CE1CF1"/>
    <w:rsid w:val="00CE5ACA"/>
    <w:rsid w:val="00CE605C"/>
    <w:rsid w:val="00CE74F9"/>
    <w:rsid w:val="00CE7777"/>
    <w:rsid w:val="00CF0EA3"/>
    <w:rsid w:val="00CF2E64"/>
    <w:rsid w:val="00D17E42"/>
    <w:rsid w:val="00D227BE"/>
    <w:rsid w:val="00D23850"/>
    <w:rsid w:val="00D25CFE"/>
    <w:rsid w:val="00D33626"/>
    <w:rsid w:val="00D41D1E"/>
    <w:rsid w:val="00D443DA"/>
    <w:rsid w:val="00D4607F"/>
    <w:rsid w:val="00D51202"/>
    <w:rsid w:val="00D5384C"/>
    <w:rsid w:val="00D55DD2"/>
    <w:rsid w:val="00D57025"/>
    <w:rsid w:val="00D57765"/>
    <w:rsid w:val="00D60AF4"/>
    <w:rsid w:val="00D62B05"/>
    <w:rsid w:val="00D641B7"/>
    <w:rsid w:val="00D66582"/>
    <w:rsid w:val="00D67539"/>
    <w:rsid w:val="00D67EFE"/>
    <w:rsid w:val="00D76C07"/>
    <w:rsid w:val="00D77F50"/>
    <w:rsid w:val="00D859F4"/>
    <w:rsid w:val="00D85A52"/>
    <w:rsid w:val="00D86FEC"/>
    <w:rsid w:val="00DA1E79"/>
    <w:rsid w:val="00DA2DED"/>
    <w:rsid w:val="00DA34DF"/>
    <w:rsid w:val="00DA3E6A"/>
    <w:rsid w:val="00DA4045"/>
    <w:rsid w:val="00DB0F6B"/>
    <w:rsid w:val="00DB1D14"/>
    <w:rsid w:val="00DB69FD"/>
    <w:rsid w:val="00DC0A8A"/>
    <w:rsid w:val="00DC1705"/>
    <w:rsid w:val="00DC226B"/>
    <w:rsid w:val="00DC39A9"/>
    <w:rsid w:val="00DC4C79"/>
    <w:rsid w:val="00DD0882"/>
    <w:rsid w:val="00DD334B"/>
    <w:rsid w:val="00DD57B8"/>
    <w:rsid w:val="00DE07D2"/>
    <w:rsid w:val="00DE0F1B"/>
    <w:rsid w:val="00DE36C3"/>
    <w:rsid w:val="00DE6249"/>
    <w:rsid w:val="00DE65D9"/>
    <w:rsid w:val="00DE731D"/>
    <w:rsid w:val="00DF646F"/>
    <w:rsid w:val="00E0076D"/>
    <w:rsid w:val="00E02A8D"/>
    <w:rsid w:val="00E0302B"/>
    <w:rsid w:val="00E11B44"/>
    <w:rsid w:val="00E15DEB"/>
    <w:rsid w:val="00E1688D"/>
    <w:rsid w:val="00E203EB"/>
    <w:rsid w:val="00E20913"/>
    <w:rsid w:val="00E261EC"/>
    <w:rsid w:val="00E35401"/>
    <w:rsid w:val="00E375DB"/>
    <w:rsid w:val="00E42938"/>
    <w:rsid w:val="00E42F5A"/>
    <w:rsid w:val="00E47508"/>
    <w:rsid w:val="00E47DBE"/>
    <w:rsid w:val="00E55EB0"/>
    <w:rsid w:val="00E57994"/>
    <w:rsid w:val="00E57BB7"/>
    <w:rsid w:val="00E61CB0"/>
    <w:rsid w:val="00E65A23"/>
    <w:rsid w:val="00E71256"/>
    <w:rsid w:val="00E71BCF"/>
    <w:rsid w:val="00E73F87"/>
    <w:rsid w:val="00E748CF"/>
    <w:rsid w:val="00E81D7C"/>
    <w:rsid w:val="00E83FA4"/>
    <w:rsid w:val="00E85D7F"/>
    <w:rsid w:val="00E86020"/>
    <w:rsid w:val="00E8681F"/>
    <w:rsid w:val="00EA072A"/>
    <w:rsid w:val="00EA0B4F"/>
    <w:rsid w:val="00EA5034"/>
    <w:rsid w:val="00EA7569"/>
    <w:rsid w:val="00EB59DE"/>
    <w:rsid w:val="00EB622C"/>
    <w:rsid w:val="00EC28B9"/>
    <w:rsid w:val="00EC2AFC"/>
    <w:rsid w:val="00EC350B"/>
    <w:rsid w:val="00EC544C"/>
    <w:rsid w:val="00ED0947"/>
    <w:rsid w:val="00ED116C"/>
    <w:rsid w:val="00ED2136"/>
    <w:rsid w:val="00ED5FB3"/>
    <w:rsid w:val="00EF6680"/>
    <w:rsid w:val="00EF6EB0"/>
    <w:rsid w:val="00F01775"/>
    <w:rsid w:val="00F03831"/>
    <w:rsid w:val="00F0424D"/>
    <w:rsid w:val="00F11C7E"/>
    <w:rsid w:val="00F138F7"/>
    <w:rsid w:val="00F2008A"/>
    <w:rsid w:val="00F20842"/>
    <w:rsid w:val="00F21D9E"/>
    <w:rsid w:val="00F23000"/>
    <w:rsid w:val="00F25348"/>
    <w:rsid w:val="00F25F15"/>
    <w:rsid w:val="00F27E4A"/>
    <w:rsid w:val="00F31338"/>
    <w:rsid w:val="00F31405"/>
    <w:rsid w:val="00F322A6"/>
    <w:rsid w:val="00F4378C"/>
    <w:rsid w:val="00F45506"/>
    <w:rsid w:val="00F57753"/>
    <w:rsid w:val="00F57DFF"/>
    <w:rsid w:val="00F60062"/>
    <w:rsid w:val="00F613CC"/>
    <w:rsid w:val="00F62842"/>
    <w:rsid w:val="00F71064"/>
    <w:rsid w:val="00F76777"/>
    <w:rsid w:val="00F779B0"/>
    <w:rsid w:val="00F83F2F"/>
    <w:rsid w:val="00F86555"/>
    <w:rsid w:val="00F93746"/>
    <w:rsid w:val="00F93865"/>
    <w:rsid w:val="00FC2233"/>
    <w:rsid w:val="00FC3B03"/>
    <w:rsid w:val="00FC5454"/>
    <w:rsid w:val="00FE3459"/>
    <w:rsid w:val="00FE50B9"/>
    <w:rsid w:val="00FE621E"/>
    <w:rsid w:val="00FF033E"/>
    <w:rsid w:val="00FF03A2"/>
    <w:rsid w:val="00FF22C4"/>
    <w:rsid w:val="00FF66FB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60AF4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60AF4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60AF4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60AF4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60AF4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60AF4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 BS,Kolorowa lista — akcent 11,Akapit z listą5,Akapit normalny,Podsis rysunku,Lista XXX,Dot pt,F5 List Paragraph,Recommendation,List Paragraph1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Kolorowa lista — akcent 11 Znak,Akapit z listą5 Znak,Akapit normalny Znak,Podsis rysunku Znak,Dot pt Znak"/>
    <w:basedOn w:val="Domylnaczcionkaakapitu"/>
    <w:link w:val="Akapitzlist"/>
    <w:uiPriority w:val="34"/>
    <w:qFormat/>
    <w:locked/>
    <w:rsid w:val="0070331B"/>
  </w:style>
  <w:style w:type="paragraph" w:customStyle="1" w:styleId="Teksttabeli">
    <w:name w:val="Tekst tabeli"/>
    <w:basedOn w:val="Normalny"/>
    <w:qFormat/>
    <w:rsid w:val="00D60AF4"/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</w:pPr>
    <w:rPr>
      <w:rFonts w:ascii="Candara" w:eastAsia="Candara" w:hAnsi="Candara" w:cs="Candara"/>
      <w:color w:val="000000"/>
      <w:szCs w:val="20"/>
      <w:lang w:eastAsia="pl-PL"/>
      <w14:ligatures w14:val="standardContextual"/>
      <w14:numForm w14:val="lining"/>
    </w:rPr>
  </w:style>
  <w:style w:type="character" w:customStyle="1" w:styleId="LegendaZnak">
    <w:name w:val="Legenda Znak"/>
    <w:link w:val="Legenda"/>
    <w:uiPriority w:val="35"/>
    <w:locked/>
    <w:rsid w:val="00D60AF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60AF4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60AF4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60AF4"/>
    <w:rPr>
      <w:rFonts w:ascii="Cambria" w:eastAsia="Times New Roman" w:hAnsi="Cambria" w:cs="Times New Roman"/>
    </w:rPr>
  </w:style>
  <w:style w:type="numbering" w:customStyle="1" w:styleId="Headings">
    <w:name w:val="Headings"/>
    <w:rsid w:val="00D60AF4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D60AF4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3770C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584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13539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B8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ymon.rymsza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884C4-837E-423D-B099-9C06F33E4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5021</Words>
  <Characters>30128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2022-01-12T09:56:00Z</dcterms:created>
  <dcterms:modified xsi:type="dcterms:W3CDTF">2022-01-14T11:17:00Z</dcterms:modified>
</cp:coreProperties>
</file>